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sz w:val="36"/>
          <w:szCs w:val="36"/>
        </w:rPr>
        <w:t>新产品推行计划</w:t>
      </w:r>
      <w:r>
        <w:rPr>
          <w:rFonts w:hint="eastAsia" w:ascii="仿宋" w:hAnsi="仿宋" w:eastAsia="仿宋" w:cs="仿宋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称号 xx矿泉水推行计划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一、推行意图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1．让方针消费群在最短的时刻内认知新产品的功用、作用，缩短新产品推行期的时刻长度，赶快进入成长期，发明效益。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2．使方针消费群发生试用的愿望，并逐渐将其培养成品牌忠实者。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3．进步品牌知名度和美誉度。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4．进步现场售点的产品的销量。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5．稳固通路经销商的客情联系，抢占通路、终端的高铺货，进步经销商的决心和积极性。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二、前期商场查询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本次商场查询首要是为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XXX生态矿泉水推行供给科学的根据。其查询内容、查询方法及查询地址如下表所示。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商场查询施行状况表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查询内容 1．办理层深度访谈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2．营销人员小组座谈或问卷查询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3．途径查询：矿泉水出售途径类型及特色，知名品牌的途径方针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4．终端查询：矿泉水出售终端类型及特色，终端形象、终端陈设、终端导购、终端促销活动等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5．经销商查询：经销商基本状况、署理品牌数量及出售状况、对当地矿泉水商场的知道、是否有经销新品牌的计划等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6．顾客查询：对生态矿泉水的知道、了解的品牌、影响购买的重要的要素等 查询方法 深度访谈、问卷查询、小组座谈走访查询、二手材料等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查询地址 ________________________区域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三、产品战略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1．产品定位：品牌定坐落中高档系列。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2．价格战略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（1）使用专卖、加盟坚持直接用户价格一致，利于品牌形象的建造。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（2）确保经销商必定的高赢利，能够招引更多的经销商参加，进步商场拓宽速度。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（3）产品价格介于方针商场上的小品牌与大品牌之间。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四、产品推行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1．广告方面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本公司针对XXX生态矿泉水推出的广告，首要着重产品特性、实用价值及品牌差异和顾客所能得到的利益。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电视广告以市级台和县级台为主；报纸广告首要是为招商和促销活动的前期造势，一起充沛凭借职业杂志和职业网站对本公司出产的XXX哦生态矿泉水进行宣扬，以到达如下作用。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（1）在商场中树立产品知名度和激起购买爱好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（2）进步企业及品牌形象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2．促销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在节假日或周末进行促销活动，活动采纳多种形式，到达进步XXX生态矿泉水的知名度及出售额的作用。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3．事情营销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（1）资助有严重影响的活动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（2）为相关集体免费供给XXX生态矿泉水五、电动车上市组织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1．上市时刻：______________________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2．上市区域：以泰州为中心，向周边地区扩展。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五、终端战略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1．将部分优势终端建成，进一步进步XXX生态矿泉水的影响力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2．强化终端形象建造，进步终端出售力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3．进步终端导购人员履行力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六、服务战略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1．注册服务热线，妥善处理客户投诉问题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2．树立客户档案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3．问询客户主张，进步品牌美誉度，增强顾客忠实度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4．注重售前和售中服务作业，进步顾客成交率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七、有关部门责任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1．招商部：首要担任全体招商计划的拟定，招商活动的履行。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2．商场部：首要担任商场调研、营销策划和广告办理等作业。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3．出售部：首要担任产品的出售、职业一线信息及客户反应定见的搜集。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4．物流部：首要担任零配件的收购、产品的配送。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5．客服部：首要担任客户关于产品技能方面的咨询、产品售后服务作业。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八、作业进度组织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对XXX生态矿泉水推行作业大体组织内容如下表所示。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XXX生态矿泉水推行上班时刻组织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时刻 作业组织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____月____日～____月____日 进行充沛准备和商场调研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____月____日～____月____日 挑选当地报纸、杂志、网站进行宣扬 ____月____日～____月____日 向部分人群赠送产品并作恰当报导 ____月____日～____月____日 针对终端展开促销活动。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 xml:space="preserve"> </w:t>
      </w:r>
    </w:p>
    <w:p>
      <w:pPr>
        <w:rPr>
          <w:rFonts w:hint="eastAsia" w:ascii="仿宋" w:hAnsi="仿宋" w:eastAsia="仿宋" w:cs="仿宋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sz w:val="16"/>
        <w:szCs w:val="22"/>
      </w:rPr>
    </w:pPr>
    <w:r>
      <w:rPr>
        <w:sz w:val="16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1D2"/>
    <w:rsid w:val="00961E3D"/>
    <w:rsid w:val="00C97A67"/>
    <w:rsid w:val="00D40E8D"/>
    <w:rsid w:val="00D751D2"/>
    <w:rsid w:val="10F543B6"/>
    <w:rsid w:val="158D0A2C"/>
    <w:rsid w:val="1B121E32"/>
    <w:rsid w:val="4EB85653"/>
    <w:rsid w:val="62BE62BF"/>
    <w:rsid w:val="7295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6</Pages>
  <Words>753</Words>
  <Characters>800</Characters>
  <Lines>80</Lines>
  <Paragraphs>2</Paragraphs>
  <TotalTime>0</TotalTime>
  <ScaleCrop>false</ScaleCrop>
  <LinksUpToDate>false</LinksUpToDate>
  <CharactersWithSpaces>1551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2021-01-30T14:14:00Z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2021-01-30T15:25:02Z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