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 w:bidi="ar"/>
        </w:rPr>
        <w:t>公司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 w:bidi="ar"/>
        </w:rPr>
        <w:t>注销申请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 w:bidi="ar"/>
        </w:rPr>
        <w:t>请求书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lang w:val="en-US" w:eastAsia="zh-CN" w:bidi="ar"/>
        </w:rPr>
        <w:t>注：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请仔细阅读本请求书《填写阐明》，按要求填写。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tbl>
      <w:tblPr>
        <w:tblW w:w="10182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66"/>
        <w:gridCol w:w="1697"/>
        <w:gridCol w:w="345"/>
        <w:gridCol w:w="541"/>
        <w:gridCol w:w="1442"/>
        <w:gridCol w:w="1652"/>
        <w:gridCol w:w="511"/>
        <w:gridCol w:w="721"/>
        <w:gridCol w:w="1607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名　　称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0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注册号/一致社会信誉代码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公司类型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0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清算组存案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通知书文号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刊出原因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8505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357" w:right="0" w:hanging="357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公司章程规则的经营期限届满或其他闭幕事由呈现；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357" w:right="0" w:hanging="357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□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股东决议、股东会、股东大会决议闭幕；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357" w:right="0" w:hanging="357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□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因公司兼并或许分立需求闭幕；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357" w:right="0" w:hanging="357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□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依法被撤消经营执照、责令封闭或许被吊销；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357" w:right="0" w:hanging="357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□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人民法院依法予以闭幕；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357" w:right="0" w:hanging="357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□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公司被依法宣告破产；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357" w:right="0" w:hanging="357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□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法令、行政法规规则的其他闭幕景象：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u w:val="single"/>
                <w:lang w:val="en-US" w:eastAsia="zh-CN" w:bidi="ar"/>
              </w:rPr>
              <w:t>                                 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对外出资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整理状况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0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□已整理结束      □无对外出资  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分公司刊出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挂号状况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□已处理结束  □无分公司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6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适用简易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刊出景象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0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□未开业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4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□无债权债务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6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□未产生债权债务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10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债权债务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已清算结束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□未产生债权债务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30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□ </w:t>
            </w:r>
          </w:p>
        </w:tc>
        <w:tc>
          <w:tcPr>
            <w:tcW w:w="16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债权债务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已清算结束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6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人民法院裁决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破产程序完结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4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□人民法院裁决强制清算完结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债权债务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整理状况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8505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□已整理结束      □无债权债务 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清税状况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8505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□已整理结束      □未触及交税责任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布告状况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布告报纸称号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3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布告日期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请求人声明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850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　　本公司按照《公司法》、《公司挂号管理条例》请求刊出挂号，提交资料真实有效。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　　签字：                                               公司盖章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                                                       年   月   日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 w:bidi="ar"/>
        </w:rPr>
        <w:t>公司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 w:bidi="ar"/>
        </w:rPr>
        <w:t>注销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 w:bidi="ar"/>
        </w:rPr>
        <w:t>请求书填写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 w:bidi="ar"/>
        </w:rPr>
        <w:t>说明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lang w:val="en-US" w:eastAsia="zh-CN" w:bidi="ar"/>
        </w:rPr>
        <w:t>注：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以下“阐明”供填写请求书参照运用，不需向挂号机关供给。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1.本请求书适用于有限责任公司、股份有限公司向公司挂号机关请求刊出挂号。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2.公司请求刊出挂号，已清算的，“请求人声明”由公司清算组负责人签署；因公司兼并、分立未清算的，“请求人声明”由公司法定代表人签署；破产程序完结处理刊出的，“请求人声明”由破产管理人签署。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3.公司请求简易刊出挂号，不需求填写表格中的“清算组存案通知书文号”、“布告报纸称号”。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4.请求人提交的请求书应当运用A4型纸。依本表打印生成的，运用黑色钢笔或签字笔签署；手艺填写的，运用黑色钢笔或签字笔整齐填写、签署。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708" w:footer="708" w:gutter="0"/>
      <w:pgNumType w:start="1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doNotValidateAgainstSchema/>
  <w:doNotDemarcateInvalidXml/>
  <w:compat>
    <w:spaceForUL/>
    <w:doNotLeaveBackslashAlon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72A27"/>
    <w:rsid w:val="002F2F9D"/>
    <w:rsid w:val="006D1020"/>
    <w:rsid w:val="009F49A2"/>
    <w:rsid w:val="00D818A5"/>
    <w:rsid w:val="00DA79BB"/>
    <w:rsid w:val="00E306FF"/>
    <w:rsid w:val="2009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link w:val="7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6">
    <w:name w:val="page number"/>
    <w:basedOn w:val="5"/>
    <w:uiPriority w:val="0"/>
  </w:style>
  <w:style w:type="character" w:customStyle="1" w:styleId="7">
    <w:name w:val="页眉 字符"/>
    <w:basedOn w:val="5"/>
    <w:link w:val="3"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8">
    <w:name w:val="apple-style-span"/>
    <w:basedOn w:val="5"/>
    <w:qFormat/>
    <w:uiPriority w:val="0"/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0">
    <w:name w:val="Char Char"/>
    <w:basedOn w:val="5"/>
    <w:qFormat/>
    <w:uiPriority w:val="0"/>
    <w:rPr>
      <w:rFonts w:eastAsia="宋体"/>
      <w:kern w:val="2"/>
      <w:sz w:val="21"/>
      <w:szCs w:val="24"/>
      <w:lang w:bidi="ar-SA"/>
    </w:rPr>
  </w:style>
  <w:style w:type="character" w:customStyle="1" w:styleId="11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2</Pages>
  <Words>467</Words>
  <Characters>467</Characters>
  <Lines>46</Lines>
  <Paragraphs>66</Paragraphs>
  <TotalTime>0</TotalTime>
  <ScaleCrop>false</ScaleCrop>
  <LinksUpToDate>false</LinksUpToDate>
  <CharactersWithSpaces>868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2021-01-30T16:47:00Z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2021-01-31T08:28:38Z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