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公文通知的格式及范文</w:t>
      </w:r>
      <w:bookmarkStart w:id="0" w:name="_GoBack"/>
      <w:bookmarkEnd w:id="0"/>
    </w:p>
    <w:p>
      <w:pPr>
        <w:pStyle w:val="6"/>
        <w:bidi w:val="0"/>
      </w:pPr>
      <w:r>
        <w:t>　　各单位：</w:t>
      </w:r>
    </w:p>
    <w:p>
      <w:pPr>
        <w:pStyle w:val="6"/>
        <w:bidi w:val="0"/>
      </w:pPr>
      <w:r>
        <w:t>　　为了提高工作效率，提升对外形象，现将东海校区流转公文有关事宜做出如下规定：</w:t>
      </w:r>
    </w:p>
    <w:p>
      <w:pPr>
        <w:pStyle w:val="6"/>
        <w:bidi w:val="0"/>
      </w:pPr>
      <w:r>
        <w:t>　　一、格式</w:t>
      </w:r>
    </w:p>
    <w:p>
      <w:pPr>
        <w:pStyle w:val="6"/>
        <w:bidi w:val="0"/>
      </w:pPr>
      <w:r>
        <w:t>　　(一)默认页边距：上3cm，下3cm，左2.5cm，右2.5cm。</w:t>
      </w:r>
    </w:p>
    <w:p>
      <w:pPr>
        <w:pStyle w:val="6"/>
        <w:bidi w:val="0"/>
      </w:pPr>
      <w:r>
        <w:t>　　(二)抬头：如行文为请示或者汇报，免去“尊敬的”等字样，直接称呼，如“*院长”或“校领导”等;如果行文为通知，则用“各单位”或“各二级</w:t>
      </w:r>
      <w:r>
        <w:rPr>
          <w:rFonts w:hint="eastAsia"/>
          <w:lang w:eastAsia="zh-CN"/>
        </w:rPr>
        <w:t>xx</w:t>
      </w:r>
      <w:r>
        <w:t>”等字样。</w:t>
      </w:r>
    </w:p>
    <w:p>
      <w:pPr>
        <w:pStyle w:val="6"/>
        <w:bidi w:val="0"/>
      </w:pPr>
      <w:r>
        <w:t>　　(三)题目：上下空一行，二号、宋体、加粗，居中。题目一般为“关于…的通知”、“关于…的请示”或“关于…的汇报”等。</w:t>
      </w:r>
    </w:p>
    <w:p>
      <w:pPr>
        <w:pStyle w:val="6"/>
        <w:bidi w:val="0"/>
      </w:pPr>
      <w:r>
        <w:t>　　(四)序号：使用序号的先后顺序为“一”、“(一)”、“1”、“(1)”。序号“一”后用顿号，序号“(一)”后不用标点符号，序号“1”后用点，序号“(1)”后不用标点符号。</w:t>
      </w:r>
    </w:p>
    <w:p>
      <w:pPr>
        <w:pStyle w:val="6"/>
        <w:bidi w:val="0"/>
      </w:pPr>
      <w:r>
        <w:t>　　(五)正文：三号仿宋。</w:t>
      </w:r>
    </w:p>
    <w:p>
      <w:pPr>
        <w:pStyle w:val="6"/>
        <w:bidi w:val="0"/>
      </w:pPr>
      <w:r>
        <w:t>　　(六)行距：31磅。</w:t>
      </w:r>
    </w:p>
    <w:p>
      <w:pPr>
        <w:pStyle w:val="6"/>
        <w:bidi w:val="0"/>
      </w:pPr>
      <w:r>
        <w:t>　　(七)如果行文为通知，文尾需另起一行空两字注明“特此通知。”字样;如果行文为请示，文尾需另起一行空两字注明“当否，请批示。”字样。如果行文为汇报，文尾需另起一行空两字注明“特此汇报。”字样。</w:t>
      </w:r>
    </w:p>
    <w:p>
      <w:pPr>
        <w:pStyle w:val="6"/>
        <w:bidi w:val="0"/>
      </w:pPr>
      <w:r>
        <w:t>　　(八)附件：附件上空一行，空两字标明“附件：……”或“附件：1、……(另起一行)2、……”。</w:t>
      </w:r>
    </w:p>
    <w:p>
      <w:pPr>
        <w:pStyle w:val="6"/>
        <w:bidi w:val="0"/>
      </w:pPr>
      <w:r>
        <w:t>　　(九)落款：落款上空三行，如果行文面对校内单位，则不注“烟台南山</w:t>
      </w:r>
      <w:r>
        <w:rPr>
          <w:rFonts w:hint="eastAsia"/>
          <w:lang w:eastAsia="zh-CN"/>
        </w:rPr>
        <w:t>xx</w:t>
      </w:r>
      <w:r>
        <w:t>”字样，直接写明发文单位;日期另起一行大写，如“二〇一一年三月七日”。</w:t>
      </w:r>
    </w:p>
    <w:p>
      <w:pPr>
        <w:pStyle w:val="6"/>
        <w:bidi w:val="0"/>
      </w:pPr>
      <w:r>
        <w:t>　　二、内容</w:t>
      </w:r>
    </w:p>
    <w:p>
      <w:pPr>
        <w:pStyle w:val="6"/>
        <w:bidi w:val="0"/>
      </w:pPr>
      <w:r>
        <w:t>　　各单位的撰稿人要严把文字关，杜绝行文中的错别字、语句不通顺、前后矛盾、语义不清晰等现象，行文要简洁、清楚，不唱高调，不打官腔，要确保行文切实解决问题。</w:t>
      </w:r>
    </w:p>
    <w:p>
      <w:pPr>
        <w:pStyle w:val="6"/>
        <w:bidi w:val="0"/>
      </w:pPr>
      <w:r>
        <w:t>　　三、程序</w:t>
      </w:r>
    </w:p>
    <w:p>
      <w:pPr>
        <w:pStyle w:val="6"/>
        <w:bidi w:val="0"/>
      </w:pPr>
      <w:r>
        <w:t>　　需发OA或者打印红头文件的上行文需撰稿人签字，经部门负责人签字后交</w:t>
      </w:r>
      <w:r>
        <w:rPr>
          <w:rFonts w:hint="eastAsia"/>
          <w:lang w:eastAsia="zh-CN"/>
        </w:rPr>
        <w:t>xx</w:t>
      </w:r>
      <w:r>
        <w:t>办公室审核，</w:t>
      </w:r>
      <w:r>
        <w:rPr>
          <w:rFonts w:hint="eastAsia"/>
          <w:lang w:eastAsia="zh-CN"/>
        </w:rPr>
        <w:t>xx</w:t>
      </w:r>
      <w:r>
        <w:t>办公室审核通过后交分管院领导签字，领导签字后交</w:t>
      </w:r>
      <w:r>
        <w:rPr>
          <w:rFonts w:hint="eastAsia"/>
          <w:lang w:eastAsia="zh-CN"/>
        </w:rPr>
        <w:t>xx</w:t>
      </w:r>
      <w:r>
        <w:t>办公室待发OA通知或者待印红头文件，同时把电子版上传至院办文件电子版的相应文件夹中。</w:t>
      </w:r>
    </w:p>
    <w:p>
      <w:pPr>
        <w:pStyle w:val="6"/>
        <w:bidi w:val="0"/>
      </w:pPr>
      <w:r>
        <w:t>　　四、打印要求</w:t>
      </w:r>
    </w:p>
    <w:p>
      <w:pPr>
        <w:pStyle w:val="6"/>
        <w:bidi w:val="0"/>
      </w:pPr>
      <w:r>
        <w:t>　　所有上行文打印必须清晰，页面干净。</w:t>
      </w:r>
    </w:p>
    <w:p>
      <w:pPr>
        <w:pStyle w:val="6"/>
        <w:bidi w:val="0"/>
      </w:pPr>
      <w:r>
        <w:t>　　各单位务必按照以上格式规范公文，对于不规范的公文办公室将不予受理。</w:t>
      </w:r>
    </w:p>
    <w:p>
      <w:pPr>
        <w:pStyle w:val="6"/>
        <w:bidi w:val="0"/>
      </w:pPr>
      <w:r>
        <w:t>　　特此通知。</w:t>
      </w:r>
    </w:p>
    <w:p>
      <w:pPr>
        <w:pStyle w:val="6"/>
        <w:bidi w:val="0"/>
      </w:pPr>
      <w:r>
        <w:t>　　</w:t>
      </w:r>
      <w:r>
        <w:rPr>
          <w:rFonts w:hint="eastAsia"/>
          <w:lang w:eastAsia="zh-CN"/>
        </w:rPr>
        <w:t>xx</w:t>
      </w:r>
      <w:r>
        <w:t>办公室</w:t>
      </w:r>
    </w:p>
    <w:p>
      <w:pPr>
        <w:pStyle w:val="6"/>
        <w:bidi w:val="0"/>
      </w:pPr>
      <w:r>
        <w:t>　　二〇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A5DFB"/>
    <w:rsid w:val="31B66E78"/>
    <w:rsid w:val="59BA5DFB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2021-02-24T03:23:00Z</dcterms:created>
  <dc:creator>Gnepre</dc:creator>
  <cp:lastModifiedBy>Gnepre</cp:lastModifiedBy>
  <dcterms:modified xsi:type="dcterms:W3CDTF">2021-02-24T03:24:08Z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