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ind w:left="0" w:right="0"/>
        <w:jc w:val="center"/>
      </w:pPr>
      <w:r>
        <w:rPr>
          <w:rFonts w:hint="eastAsia" w:ascii="宋体" w:hAnsi="宋体" w:eastAsia="宋体" w:cs="宋体"/>
          <w:b/>
          <w:kern w:val="0"/>
          <w:sz w:val="32"/>
          <w:szCs w:val="32"/>
          <w:lang w:val="en-US" w:eastAsia="zh-CN" w:bidi="ar"/>
        </w:rPr>
        <w:t>公司职工打卡考勤办理准则</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一、 意图</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为了标准公司考勤办理，严厉作业纪律，有用提高职工的敬业精神，并使职工的薪酬核算做到有法可依，结合我公司实践状况，特制订本规则。</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二、 适用范围</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公司整体职工。</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三、办理规则</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1、作业时刻：</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[周一至周五]   </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夏日   上午 8:00——12:00     下午 14:30——18:00</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冬天   上午 8:00——12:00     下午 14:00——17:30</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[周六]  上午 9:00——11:30</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2、打卡时刻：上班时刻开端后30分钟内到班者，按迟到论处；超越30分钟以上者，按旷工半响论处；提早30分钟以内下班者按早退论处，超越30分钟者按旷工半响论处。</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上午下班卡和下午上班卡应距离30分钟以上。</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3、打卡准则</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①职工打卡须亲身为之，若托人或受托打卡，均以旷工1日论。</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②职工的确按规则上、下班而忘掉打卡者，应于三日内填写《未打卡状况阐明单》由本部分主管领导签证后送于总经理办公室存案，否则以旷工论。当月填写阐明单超越2次，记迟到1次。顺次累计核算。职工打卡时应承认打卡完结，如因操作不妥未记录的，视为忘掉打卡。</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③职工填具《未打卡状况阐明单》有不实之处，经查明事实均以旷工论。签证之主管应负连带责任，当月查核系数下降0.01。</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④因打卡机产生毛病或停电时，职工无法打卡，应在暂时报到本上挂号。</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⑤职工跟班、加班或上连班的按实践到岗和离岗时刻打卡，半途吃饭时刻在半小时内不需打卡。如发现半途（下班）脱离不打卡或成心延伸加班时刻的，视情节严重处分50-200元。</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4、违纪界定</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职工考勤违纪分为：迟到、早退、脱岗和睡岗等四种，办理程序如下：</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2" w:right="0" w:firstLine="480"/>
        <w:jc w:val="left"/>
      </w:pPr>
      <w:r>
        <w:rPr>
          <w:rFonts w:hint="eastAsia" w:ascii="宋体" w:hAnsi="宋体" w:eastAsia="宋体" w:cs="宋体"/>
          <w:kern w:val="0"/>
          <w:sz w:val="24"/>
          <w:szCs w:val="24"/>
          <w:lang w:val="en-US" w:eastAsia="zh-CN" w:bidi="ar"/>
        </w:rPr>
        <w:t>1、迟到、早退：指未按规则时刻打卡迟到或早退的，以月为核算单位，榜首次迟到或早退扣款10元，第2次迟到或早退扣款20元；第三次迟到或早退扣款30元，顺次累计添加，下月重新开端核算。</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2、脱岗：指职工在上班期间未实行任何手续私行脱离作业岗位的，脱岗一次罚款20元。</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3、睡岗：指职工在上班期间打瞌睡的，睡岗一次罚款20元，形成重大损失的，由责任人自行承当。</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四、批假权限</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职工度假（含补休）按公司假日及薪酬办理规则和相关请假准则履行。</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1、中层办理人员：</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1320"/>
        <w:jc w:val="left"/>
      </w:pPr>
      <w:r>
        <w:rPr>
          <w:rFonts w:hint="eastAsia" w:ascii="宋体" w:hAnsi="宋体" w:eastAsia="宋体" w:cs="宋体"/>
          <w:kern w:val="0"/>
          <w:sz w:val="24"/>
          <w:szCs w:val="24"/>
          <w:lang w:val="en-US" w:eastAsia="zh-CN" w:bidi="ar"/>
        </w:rPr>
        <w:t>3天内（含3天）分担领导同意→总经理办公室存案；</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1320"/>
        <w:jc w:val="left"/>
      </w:pPr>
      <w:r>
        <w:rPr>
          <w:rFonts w:hint="eastAsia" w:ascii="宋体" w:hAnsi="宋体" w:eastAsia="宋体" w:cs="宋体"/>
          <w:kern w:val="0"/>
          <w:sz w:val="24"/>
          <w:szCs w:val="24"/>
          <w:lang w:val="en-US" w:eastAsia="zh-CN" w:bidi="ar"/>
        </w:rPr>
        <w:t>3天以上分担领导批阅→总经理同意→总经理办公室存案。</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2、一般人员：</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1320"/>
        <w:jc w:val="left"/>
      </w:pPr>
      <w:r>
        <w:rPr>
          <w:rFonts w:hint="eastAsia" w:ascii="宋体" w:hAnsi="宋体" w:eastAsia="宋体" w:cs="宋体"/>
          <w:kern w:val="0"/>
          <w:sz w:val="24"/>
          <w:szCs w:val="24"/>
          <w:lang w:val="en-US" w:eastAsia="zh-CN" w:bidi="ar"/>
        </w:rPr>
        <w:t>3天内（含3天）：部分领导同意；</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1320"/>
        <w:jc w:val="left"/>
      </w:pPr>
      <w:r>
        <w:rPr>
          <w:rFonts w:hint="eastAsia" w:ascii="宋体" w:hAnsi="宋体" w:eastAsia="宋体" w:cs="宋体"/>
          <w:kern w:val="0"/>
          <w:sz w:val="24"/>
          <w:szCs w:val="24"/>
          <w:lang w:val="en-US" w:eastAsia="zh-CN" w:bidi="ar"/>
        </w:rPr>
        <w:t>4～9天：部分领导批阅→总经理办公室存案；</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1320"/>
        <w:jc w:val="left"/>
      </w:pPr>
      <w:r>
        <w:rPr>
          <w:rFonts w:hint="eastAsia" w:ascii="宋体" w:hAnsi="宋体" w:eastAsia="宋体" w:cs="宋体"/>
          <w:kern w:val="0"/>
          <w:sz w:val="24"/>
          <w:szCs w:val="24"/>
          <w:lang w:val="en-US" w:eastAsia="zh-CN" w:bidi="ar"/>
        </w:rPr>
        <w:t>10天及以上：部分领导批阅→分担领导同意→总经理办公室存案。</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kern w:val="0"/>
          <w:sz w:val="24"/>
          <w:szCs w:val="24"/>
          <w:lang w:val="en-US" w:eastAsia="zh-CN" w:bidi="ar"/>
        </w:rPr>
        <w:t>    3、产假、婚假、计划生育假按国家规则享用：个人请求→部分批阅→办公室同意。</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4、上班期间需外出就事者，应向部分领导报备，并在办完事回公司后陈述。</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5、特殊状况无法当面请假的需电话请示，并在请假后榜首时刻补办书面手续。</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五、监督办理</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1、车间出产一线（按产值查核）人员上下班按实践时刻打卡，由各车间（部分）查核。其他人员由人力资源部一致查核。</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2、公司出售业务人员、公司高管等属不守时作业制的人员，如在公司期间应准时打卡，但不做查核。</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3、各部分担任人为考勤准则施行办理的榜首责任人。</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4、总经理办公室担任本准则的监督和办理，指定专人担任打卡的现场监督和考勤记录的守时查看和信息反应等作业。</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firstLine="480"/>
        <w:jc w:val="left"/>
      </w:pPr>
      <w:r>
        <w:rPr>
          <w:rFonts w:hint="eastAsia" w:ascii="宋体" w:hAnsi="宋体" w:eastAsia="宋体" w:cs="宋体"/>
          <w:kern w:val="0"/>
          <w:sz w:val="24"/>
          <w:szCs w:val="24"/>
          <w:lang w:val="en-US" w:eastAsia="zh-CN" w:bidi="ar"/>
        </w:rPr>
        <w:t>每月3日前（节假日顺延）将上月考勤记录中的异常状况反应至各部分，由部分领导查询矿工的实践状况，并书面阐明后随考勤同时交人力资源部。</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六、本准则由公司总经理办公室拟定并担任解说。</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eastAsia" w:ascii="宋体" w:hAnsi="宋体" w:eastAsia="宋体" w:cs="宋体"/>
          <w:b/>
          <w:kern w:val="0"/>
          <w:sz w:val="28"/>
          <w:szCs w:val="28"/>
          <w:lang w:val="en-US" w:eastAsia="zh-CN" w:bidi="ar"/>
        </w:rPr>
        <w:t>七、本准则自二0XX年一月一日起履行。</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default" w:ascii="Times New Roman" w:hAnsi="Times New Roman" w:eastAsia="宋体" w:cs="Times New Roman"/>
          <w:kern w:val="0"/>
          <w:sz w:val="28"/>
          <w:szCs w:val="28"/>
          <w:lang w:val="en-US" w:eastAsia="zh-CN" w:bidi="ar"/>
        </w:rPr>
        <w:t> </w:t>
      </w:r>
      <w:r>
        <w:rPr>
          <w:rFonts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left"/>
      </w:pPr>
      <w:r>
        <w:rPr>
          <w:rFonts w:hint="default" w:ascii="Times New Roman" w:hAnsi="Times New Roman" w:eastAsia="宋体" w:cs="Times New Roman"/>
          <w:kern w:val="0"/>
          <w:sz w:val="28"/>
          <w:szCs w:val="28"/>
          <w:lang w:val="en-US" w:eastAsia="zh-CN" w:bidi="ar"/>
        </w:rPr>
        <w:t> </w:t>
      </w:r>
      <w:r>
        <w:rPr>
          <w:rFonts w:ascii="Times New Roman" w:hAnsi="Times New Roman" w:eastAsia="宋体" w:cs="Times New Roman"/>
          <w:kern w:val="0"/>
          <w:sz w:val="24"/>
          <w:szCs w:val="24"/>
          <w:lang w:val="en-US" w:eastAsia="zh-CN" w:bidi="ar"/>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D1A17"/>
    <w:rsid w:val="00076CA8"/>
    <w:rsid w:val="000975F8"/>
    <w:rsid w:val="00125959"/>
    <w:rsid w:val="00152E92"/>
    <w:rsid w:val="00197977"/>
    <w:rsid w:val="001A6FA0"/>
    <w:rsid w:val="001B0F3B"/>
    <w:rsid w:val="001B6DA4"/>
    <w:rsid w:val="001C378D"/>
    <w:rsid w:val="002359FE"/>
    <w:rsid w:val="00252D0F"/>
    <w:rsid w:val="00283B7A"/>
    <w:rsid w:val="00297F25"/>
    <w:rsid w:val="002B2A5B"/>
    <w:rsid w:val="002E3CF3"/>
    <w:rsid w:val="003F0247"/>
    <w:rsid w:val="00456947"/>
    <w:rsid w:val="00462FD8"/>
    <w:rsid w:val="00504477"/>
    <w:rsid w:val="00512F09"/>
    <w:rsid w:val="005563E2"/>
    <w:rsid w:val="00587D66"/>
    <w:rsid w:val="005B19C2"/>
    <w:rsid w:val="005B7350"/>
    <w:rsid w:val="00645D7F"/>
    <w:rsid w:val="0065285A"/>
    <w:rsid w:val="006541B3"/>
    <w:rsid w:val="00661860"/>
    <w:rsid w:val="006B5F52"/>
    <w:rsid w:val="006D0729"/>
    <w:rsid w:val="00733AA3"/>
    <w:rsid w:val="00784B60"/>
    <w:rsid w:val="00784CD4"/>
    <w:rsid w:val="007E00FC"/>
    <w:rsid w:val="007E0137"/>
    <w:rsid w:val="007F6517"/>
    <w:rsid w:val="00834677"/>
    <w:rsid w:val="00853185"/>
    <w:rsid w:val="008A6B0B"/>
    <w:rsid w:val="008B6F6E"/>
    <w:rsid w:val="008C116C"/>
    <w:rsid w:val="008D1A17"/>
    <w:rsid w:val="008E1D9A"/>
    <w:rsid w:val="008F1235"/>
    <w:rsid w:val="00931BAA"/>
    <w:rsid w:val="00980A46"/>
    <w:rsid w:val="00993B8D"/>
    <w:rsid w:val="009E55FB"/>
    <w:rsid w:val="009F1D7A"/>
    <w:rsid w:val="00A058A7"/>
    <w:rsid w:val="00A156F4"/>
    <w:rsid w:val="00A271D7"/>
    <w:rsid w:val="00AA6194"/>
    <w:rsid w:val="00AE0C4D"/>
    <w:rsid w:val="00B2144B"/>
    <w:rsid w:val="00B41FF2"/>
    <w:rsid w:val="00B650B7"/>
    <w:rsid w:val="00B96BB0"/>
    <w:rsid w:val="00BB6599"/>
    <w:rsid w:val="00BF021E"/>
    <w:rsid w:val="00C007C9"/>
    <w:rsid w:val="00C27444"/>
    <w:rsid w:val="00C33E0A"/>
    <w:rsid w:val="00C37AAB"/>
    <w:rsid w:val="00C70B94"/>
    <w:rsid w:val="00C73AF6"/>
    <w:rsid w:val="00C9601E"/>
    <w:rsid w:val="00D0224A"/>
    <w:rsid w:val="00D57A7F"/>
    <w:rsid w:val="00D82A8C"/>
    <w:rsid w:val="00D86B4E"/>
    <w:rsid w:val="00E40521"/>
    <w:rsid w:val="00E45E63"/>
    <w:rsid w:val="00ED4686"/>
    <w:rsid w:val="00FC3594"/>
    <w:rsid w:val="00FE0363"/>
    <w:rsid w:val="478B1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3</Pages>
  <Words>718</Words>
  <Characters>748</Characters>
  <Lines>35</Lines>
  <Paragraphs>45</Paragraphs>
  <TotalTime>0</TotalTime>
  <ScaleCrop>false</ScaleCrop>
  <LinksUpToDate>false</LinksUpToDate>
  <CharactersWithSpaces>1421</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2021-01-30T16:47:00Z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cp:lastPrinted>2015-11-24T06:30:00Z</cp:lastPrinted>
  <dcterms:modified xsi:type="dcterms:W3CDTF">2021-01-31T07:07:19Z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