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jc w:val="center"/>
      </w:pPr>
      <w:bookmarkStart w:id="0" w:name="_GoBack"/>
      <w:r>
        <w:rPr>
          <w:sz w:val="44"/>
          <w:szCs w:val="44"/>
        </w:rPr>
        <w:t>人事处理准则</w:t>
      </w:r>
      <w:bookmarkEnd w:id="0"/>
    </w:p>
    <w:p>
      <w:pPr>
        <w:pStyle w:val="4"/>
        <w:keepNext w:val="0"/>
        <w:keepLines w:val="0"/>
        <w:widowControl/>
        <w:suppressLineNumbers w:val="0"/>
      </w:pPr>
      <w:r>
        <w:rPr>
          <w:sz w:val="21"/>
          <w:szCs w:val="21"/>
        </w:rPr>
        <w:t>　　本文是关于范文的人事处理准则，感谢您的阅览!</w:t>
      </w:r>
    </w:p>
    <w:p>
      <w:pPr>
        <w:pStyle w:val="4"/>
        <w:keepNext w:val="0"/>
        <w:keepLines w:val="0"/>
        <w:widowControl/>
        <w:suppressLineNumbers w:val="0"/>
      </w:pPr>
      <w:r>
        <w:rPr>
          <w:sz w:val="21"/>
          <w:szCs w:val="21"/>
        </w:rPr>
        <w:t>　　人事处理准则(草案)</w:t>
      </w:r>
    </w:p>
    <w:p>
      <w:pPr>
        <w:pStyle w:val="4"/>
        <w:keepNext w:val="0"/>
        <w:keepLines w:val="0"/>
        <w:widowControl/>
        <w:suppressLineNumbers w:val="0"/>
      </w:pPr>
      <w:r>
        <w:rPr>
          <w:sz w:val="21"/>
          <w:szCs w:val="21"/>
        </w:rPr>
        <w:t>　　第一章总则</w:t>
      </w:r>
    </w:p>
    <w:p>
      <w:pPr>
        <w:pStyle w:val="4"/>
        <w:keepNext w:val="0"/>
        <w:keepLines w:val="0"/>
        <w:widowControl/>
        <w:suppressLineNumbers w:val="0"/>
      </w:pPr>
      <w:r>
        <w:rPr>
          <w:sz w:val="21"/>
          <w:szCs w:val="21"/>
        </w:rPr>
        <w:t>　　第一条：为使本公司人事作业规范化、准则化和一致化，使公司职工的处理有章可循，进步作业效率和职工责任感、归属感，特制定本准则。</w:t>
      </w:r>
    </w:p>
    <w:p>
      <w:pPr>
        <w:pStyle w:val="4"/>
        <w:keepNext w:val="0"/>
        <w:keepLines w:val="0"/>
        <w:widowControl/>
        <w:suppressLineNumbers w:val="0"/>
      </w:pPr>
      <w:r>
        <w:rPr>
          <w:sz w:val="21"/>
          <w:szCs w:val="21"/>
        </w:rPr>
        <w:t>　　第二条：适用范围。</w:t>
      </w:r>
    </w:p>
    <w:p>
      <w:pPr>
        <w:pStyle w:val="4"/>
        <w:keepNext w:val="0"/>
        <w:keepLines w:val="0"/>
        <w:widowControl/>
        <w:suppressLineNumbers w:val="0"/>
      </w:pPr>
      <w:r>
        <w:rPr>
          <w:sz w:val="21"/>
          <w:szCs w:val="21"/>
        </w:rPr>
        <w:t>　　一、本公司职工的处理，除遵循国家和当地有关法则外，都应根据本准则处理。</w:t>
      </w:r>
    </w:p>
    <w:p>
      <w:pPr>
        <w:pStyle w:val="4"/>
        <w:keepNext w:val="0"/>
        <w:keepLines w:val="0"/>
        <w:widowControl/>
        <w:suppressLineNumbers w:val="0"/>
      </w:pPr>
      <w:r>
        <w:rPr>
          <w:sz w:val="21"/>
          <w:szCs w:val="21"/>
        </w:rPr>
        <w:t>　　二、本准则所称职工，系指本公司聘任的整体从业人员。</w:t>
      </w:r>
    </w:p>
    <w:p>
      <w:pPr>
        <w:pStyle w:val="4"/>
        <w:keepNext w:val="0"/>
        <w:keepLines w:val="0"/>
        <w:widowControl/>
        <w:suppressLineNumbers w:val="0"/>
      </w:pPr>
      <w:r>
        <w:rPr>
          <w:sz w:val="21"/>
          <w:szCs w:val="21"/>
        </w:rPr>
        <w:t>　　三、本公司如有暂时性、短期性、季节性或特定性作业，可聘任暂时职工，暂时职工的处理参照本规矩处理。</w:t>
      </w:r>
    </w:p>
    <w:p>
      <w:pPr>
        <w:pStyle w:val="4"/>
        <w:keepNext w:val="0"/>
        <w:keepLines w:val="0"/>
        <w:widowControl/>
        <w:suppressLineNumbers w:val="0"/>
      </w:pPr>
      <w:r>
        <w:rPr>
          <w:sz w:val="21"/>
          <w:szCs w:val="21"/>
        </w:rPr>
        <w:t>　　四、关于试用、实习人员的处理参照本规矩处理。</w:t>
      </w:r>
    </w:p>
    <w:p>
      <w:pPr>
        <w:pStyle w:val="4"/>
        <w:keepNext w:val="0"/>
        <w:keepLines w:val="0"/>
        <w:widowControl/>
        <w:suppressLineNumbers w:val="0"/>
      </w:pPr>
      <w:r>
        <w:rPr>
          <w:sz w:val="21"/>
          <w:szCs w:val="21"/>
        </w:rPr>
        <w:t>　　第二章选用</w:t>
      </w:r>
    </w:p>
    <w:p>
      <w:pPr>
        <w:pStyle w:val="4"/>
        <w:keepNext w:val="0"/>
        <w:keepLines w:val="0"/>
        <w:widowControl/>
        <w:suppressLineNumbers w:val="0"/>
      </w:pPr>
      <w:r>
        <w:rPr>
          <w:sz w:val="21"/>
          <w:szCs w:val="21"/>
        </w:rPr>
        <w:t>　　第三条：本公司各部分如因作业需求，有必要添加或调整人员时，应先根据《职工异动申请表》提出申请，经相关负责人同意后，由人事部分一致归入聘任方案或处理变化事宜。</w:t>
      </w:r>
    </w:p>
    <w:p>
      <w:pPr>
        <w:pStyle w:val="4"/>
        <w:keepNext w:val="0"/>
        <w:keepLines w:val="0"/>
        <w:widowControl/>
        <w:suppressLineNumbers w:val="0"/>
      </w:pPr>
      <w:r>
        <w:rPr>
          <w:sz w:val="21"/>
          <w:szCs w:val="21"/>
        </w:rPr>
        <w:t>　　第四条：本公司职工的甄选，以学问、才能、道德、体魄及合适作业所需求条件为准。选用查核和面试两种，依实际需求挑选其间一种施行或两种并用。</w:t>
      </w:r>
    </w:p>
    <w:p>
      <w:pPr>
        <w:pStyle w:val="4"/>
        <w:keepNext w:val="0"/>
        <w:keepLines w:val="0"/>
        <w:widowControl/>
        <w:suppressLineNumbers w:val="0"/>
      </w:pPr>
      <w:r>
        <w:rPr>
          <w:sz w:val="21"/>
          <w:szCs w:val="21"/>
        </w:rPr>
        <w:t>　　第五条：新进人员经查核或面试合格和检查同意后，由人事部分处理试用手续。试用人员</w:t>
      </w:r>
    </w:p>
    <w:p>
      <w:pPr>
        <w:pStyle w:val="4"/>
        <w:keepNext w:val="0"/>
        <w:keepLines w:val="0"/>
        <w:widowControl/>
        <w:suppressLineNumbers w:val="0"/>
      </w:pPr>
      <w:r>
        <w:rPr>
          <w:sz w:val="21"/>
          <w:szCs w:val="21"/>
        </w:rPr>
        <w:t>　　一、 报届时应向人事部送交以下证件：身份证、人口活动证、健</w:t>
      </w:r>
    </w:p>
    <w:p>
      <w:pPr>
        <w:pStyle w:val="4"/>
        <w:keepNext w:val="0"/>
        <w:keepLines w:val="0"/>
        <w:widowControl/>
        <w:suppressLineNumbers w:val="0"/>
      </w:pPr>
      <w:r>
        <w:rPr>
          <w:sz w:val="21"/>
          <w:szCs w:val="21"/>
        </w:rPr>
        <w:t>　　康证、毕业证、学位证原件及复印件各一份及一寸半身免冠相片二张。</w:t>
      </w:r>
    </w:p>
    <w:p>
      <w:pPr>
        <w:pStyle w:val="4"/>
        <w:keepNext w:val="0"/>
        <w:keepLines w:val="0"/>
        <w:widowControl/>
        <w:suppressLineNumbers w:val="0"/>
      </w:pPr>
      <w:r>
        <w:rPr>
          <w:sz w:val="21"/>
          <w:szCs w:val="21"/>
        </w:rPr>
        <w:t>　　二、 填写《职工个人资料表》</w:t>
      </w:r>
    </w:p>
    <w:p>
      <w:pPr>
        <w:pStyle w:val="4"/>
        <w:keepNext w:val="0"/>
        <w:keepLines w:val="0"/>
        <w:widowControl/>
        <w:suppressLineNumbers w:val="0"/>
      </w:pPr>
      <w:r>
        <w:rPr>
          <w:sz w:val="21"/>
          <w:szCs w:val="21"/>
        </w:rPr>
        <w:t>　　三、参与至少3天的入厂训练(人事部组织的公司准则及根本情况训练及各部分组织的作业责任及技术训练)</w:t>
      </w:r>
    </w:p>
    <w:p>
      <w:pPr>
        <w:pStyle w:val="4"/>
        <w:keepNext w:val="0"/>
        <w:keepLines w:val="0"/>
        <w:widowControl/>
        <w:suppressLineNumbers w:val="0"/>
      </w:pPr>
      <w:r>
        <w:rPr>
          <w:sz w:val="21"/>
          <w:szCs w:val="21"/>
        </w:rPr>
        <w:t>　　准则上职工试用期一个月(试用期间不享用公司除全勤奖以外的其他奖金)期满合格后，方得正式选用。</w:t>
      </w:r>
    </w:p>
    <w:p>
      <w:pPr>
        <w:pStyle w:val="4"/>
        <w:keepNext w:val="0"/>
        <w:keepLines w:val="0"/>
        <w:widowControl/>
        <w:suppressLineNumbers w:val="0"/>
      </w:pPr>
      <w:r>
        <w:rPr>
          <w:sz w:val="21"/>
          <w:szCs w:val="21"/>
        </w:rPr>
        <w:t>　　第六条：试用人员如因品行不良，作业欠佳或无故旷职者，可随时中止试用，予以解雇。试用期满，如查核不合格延伸试用期或以解雇处理;如查核合格需正式聘任，部分主管提出申请，人事部处理相关手续(签定人事合同)转为正式职工，树立人事档案，享用绩效奖等奖金及薪资的进步。</w:t>
      </w:r>
    </w:p>
    <w:p>
      <w:pPr>
        <w:pStyle w:val="4"/>
        <w:keepNext w:val="0"/>
        <w:keepLines w:val="0"/>
        <w:widowControl/>
        <w:suppressLineNumbers w:val="0"/>
      </w:pPr>
      <w:r>
        <w:rPr>
          <w:sz w:val="21"/>
          <w:szCs w:val="21"/>
        </w:rPr>
        <w:t>　　第七条：职工选用分配作业后，应立即赴所分配的当地作业，不得无故延迟推诿。</w:t>
      </w:r>
    </w:p>
    <w:p>
      <w:pPr>
        <w:pStyle w:val="4"/>
        <w:keepNext w:val="0"/>
        <w:keepLines w:val="0"/>
        <w:widowControl/>
        <w:suppressLineNumbers w:val="0"/>
      </w:pPr>
      <w:r>
        <w:rPr>
          <w:sz w:val="21"/>
          <w:szCs w:val="21"/>
        </w:rPr>
        <w:t>　　第三章作业守则</w:t>
      </w:r>
    </w:p>
    <w:p>
      <w:pPr>
        <w:pStyle w:val="4"/>
        <w:keepNext w:val="0"/>
        <w:keepLines w:val="0"/>
        <w:widowControl/>
        <w:suppressLineNumbers w:val="0"/>
      </w:pPr>
      <w:r>
        <w:rPr>
          <w:sz w:val="21"/>
          <w:szCs w:val="21"/>
        </w:rPr>
        <w:t>　　第八条：职工应恪守本公司全部规章、布告及布告。</w:t>
      </w:r>
    </w:p>
    <w:p>
      <w:pPr>
        <w:pStyle w:val="4"/>
        <w:keepNext w:val="0"/>
        <w:keepLines w:val="0"/>
        <w:widowControl/>
        <w:suppressLineNumbers w:val="0"/>
      </w:pPr>
      <w:r>
        <w:rPr>
          <w:sz w:val="21"/>
          <w:szCs w:val="21"/>
        </w:rPr>
        <w:t>　　第九条：职工应恪守下列事项：一、毋忝厥职，遵守领导，不得有敷衍了事的行为。</w:t>
      </w:r>
    </w:p>
    <w:p>
      <w:pPr>
        <w:pStyle w:val="4"/>
        <w:keepNext w:val="0"/>
        <w:keepLines w:val="0"/>
        <w:widowControl/>
        <w:suppressLineNumbers w:val="0"/>
      </w:pPr>
      <w:r>
        <w:rPr>
          <w:sz w:val="21"/>
          <w:szCs w:val="21"/>
        </w:rPr>
        <w:t>　　二、整体职工有必要不断进步自己的作业技术，强化质量认识，圆满完成各级领导交给的作业任务。</w:t>
      </w:r>
    </w:p>
    <w:p>
      <w:pPr>
        <w:pStyle w:val="4"/>
        <w:keepNext w:val="0"/>
        <w:keepLines w:val="0"/>
        <w:widowControl/>
        <w:suppressLineNumbers w:val="0"/>
      </w:pPr>
      <w:r>
        <w:rPr>
          <w:sz w:val="21"/>
          <w:szCs w:val="21"/>
        </w:rPr>
        <w:t>　　三、职工应联合协作，风雨同舟，不得干与本职作业无关的作业，不得有喧嚷、打斗、搭讪扳话、鼓唇摇舌或其它打乱公共秩序的行为;办公室人员上班期间不得使用网络谈天、玩游戏以及做其他一些与作业无关的事，不得使用办公室电话拨打私家电话、不得在办公室进餐。</w:t>
      </w:r>
    </w:p>
    <w:p>
      <w:pPr>
        <w:pStyle w:val="4"/>
        <w:keepNext w:val="0"/>
        <w:keepLines w:val="0"/>
        <w:widowControl/>
        <w:suppressLineNumbers w:val="0"/>
      </w:pPr>
      <w:r>
        <w:rPr>
          <w:sz w:val="21"/>
          <w:szCs w:val="21"/>
        </w:rPr>
        <w:t>　　四、爱护公物，随时留意坚持作业地址、宿舍及公司其它场所的环境卫生;不得假借职权贪婪作弊，收受贿赂，或以公司名义在外招摇撞骗;对外接洽事务，应坚持有理、有利、有节的准则，不得有危害本公司声誉的行为</w:t>
      </w:r>
    </w:p>
    <w:p>
      <w:pPr>
        <w:pStyle w:val="4"/>
        <w:keepNext w:val="0"/>
        <w:keepLines w:val="0"/>
        <w:widowControl/>
        <w:suppressLineNumbers w:val="0"/>
      </w:pPr>
      <w:r>
        <w:rPr>
          <w:sz w:val="21"/>
          <w:szCs w:val="21"/>
        </w:rPr>
        <w:t>　　五、作业时间不得半途恣意脱离公司、如需脱离应向主管人员请准并处理《外出申请单》后方可脱离。</w:t>
      </w:r>
    </w:p>
    <w:p>
      <w:pPr>
        <w:pStyle w:val="4"/>
        <w:keepNext w:val="0"/>
        <w:keepLines w:val="0"/>
        <w:widowControl/>
        <w:suppressLineNumbers w:val="0"/>
      </w:pPr>
      <w:r>
        <w:rPr>
          <w:sz w:val="21"/>
          <w:szCs w:val="21"/>
        </w:rPr>
        <w:t>　　六、各级主管应加强本身涵养，领导所属职工，风雨同舟，进步作业心情和满足程度，加强职工安全感和归属感。公司准则上不鼓舞职工加班，确有加班需求的，由部分主管填写《加班申请单》并经人事部批阅，由人事部计算加班费或组织调休(除制作部/质量部的一线职工加班能够按加班或调休算外，其它各部分职工、主管、司理的超时加班一概不计加班薪资和调休。)</w:t>
      </w:r>
    </w:p>
    <w:p>
      <w:pPr>
        <w:pStyle w:val="4"/>
        <w:keepNext w:val="0"/>
        <w:keepLines w:val="0"/>
        <w:widowControl/>
        <w:suppressLineNumbers w:val="0"/>
      </w:pPr>
      <w:r>
        <w:rPr>
          <w:sz w:val="21"/>
          <w:szCs w:val="21"/>
        </w:rPr>
        <w:t>　　第十条、作息时间：</w:t>
      </w:r>
    </w:p>
    <w:p>
      <w:pPr>
        <w:pStyle w:val="4"/>
        <w:keepNext w:val="0"/>
        <w:keepLines w:val="0"/>
        <w:widowControl/>
        <w:suppressLineNumbers w:val="0"/>
      </w:pPr>
      <w:r>
        <w:rPr>
          <w:sz w:val="21"/>
          <w:szCs w:val="21"/>
        </w:rPr>
        <w:t>　　上午：08：00—12：00 下午：13：30—17：30(每天作业时间8小时，六天作业制。)</w:t>
      </w:r>
    </w:p>
    <w:p>
      <w:pPr>
        <w:pStyle w:val="4"/>
        <w:keepNext w:val="0"/>
        <w:keepLines w:val="0"/>
        <w:widowControl/>
        <w:suppressLineNumbers w:val="0"/>
      </w:pPr>
      <w:r>
        <w:rPr>
          <w:sz w:val="21"/>
          <w:szCs w:val="21"/>
        </w:rPr>
        <w:t>　　第十一条：出勤要求</w:t>
      </w:r>
    </w:p>
    <w:p>
      <w:pPr>
        <w:pStyle w:val="4"/>
        <w:keepNext w:val="0"/>
        <w:keepLines w:val="0"/>
        <w:widowControl/>
        <w:suppressLineNumbers w:val="0"/>
      </w:pPr>
      <w:r>
        <w:rPr>
          <w:sz w:val="21"/>
          <w:szCs w:val="21"/>
        </w:rPr>
        <w:t>　　一、职工于上班时间后打卡出勤者，即为迟到。职工于下班时间前，非为公司事务上的需求，私行下班者，即为早退。二 、迟到早退扣款规矩：1个月内最多答应5分钟以内的迟到早退3次为免扣款，如每次迟到早退超越5分钟或免扣款次数超越3次后，每分钟扣款2元。月累计迟到早退超越7次者当矿工1天计。</w:t>
      </w:r>
    </w:p>
    <w:p>
      <w:pPr>
        <w:pStyle w:val="4"/>
        <w:keepNext w:val="0"/>
        <w:keepLines w:val="0"/>
        <w:widowControl/>
        <w:suppressLineNumbers w:val="0"/>
      </w:pPr>
      <w:r>
        <w:rPr>
          <w:sz w:val="21"/>
          <w:szCs w:val="21"/>
        </w:rPr>
        <w:t>　　三、职工未经请假擅离岗位按旷工论处，旷工期间扣除其双倍应发薪酬。接连旷工3日及月累计旷工5日者，视作主动离任。</w:t>
      </w:r>
    </w:p>
    <w:p>
      <w:pPr>
        <w:pStyle w:val="4"/>
        <w:keepNext w:val="0"/>
        <w:keepLines w:val="0"/>
        <w:widowControl/>
        <w:suppressLineNumbers w:val="0"/>
      </w:pPr>
      <w:r>
        <w:rPr>
          <w:sz w:val="21"/>
          <w:szCs w:val="21"/>
        </w:rPr>
        <w:t>　　第十二条：打卡要求：</w:t>
      </w:r>
    </w:p>
    <w:p>
      <w:pPr>
        <w:pStyle w:val="4"/>
        <w:keepNext w:val="0"/>
        <w:keepLines w:val="0"/>
        <w:widowControl/>
        <w:suppressLineNumbers w:val="0"/>
      </w:pPr>
      <w:r>
        <w:rPr>
          <w:sz w:val="21"/>
          <w:szCs w:val="21"/>
        </w:rPr>
        <w:t>　　1、职工正式上班后收取卡牌以计时，迟到、早退以卡牌为准。</w:t>
      </w:r>
    </w:p>
    <w:p>
      <w:pPr>
        <w:pStyle w:val="4"/>
        <w:keepNext w:val="0"/>
        <w:keepLines w:val="0"/>
        <w:widowControl/>
        <w:suppressLineNumbers w:val="0"/>
      </w:pPr>
      <w:r>
        <w:rPr>
          <w:sz w:val="21"/>
          <w:szCs w:val="21"/>
        </w:rPr>
        <w:t>　　2、 卡牌要保存无缺，卡纸上不答应私自乱涂乱画，不然罚款10元。</w:t>
      </w:r>
    </w:p>
    <w:p>
      <w:pPr>
        <w:pStyle w:val="4"/>
        <w:keepNext w:val="0"/>
        <w:keepLines w:val="0"/>
        <w:widowControl/>
        <w:suppressLineNumbers w:val="0"/>
      </w:pPr>
      <w:r>
        <w:rPr>
          <w:sz w:val="21"/>
          <w:szCs w:val="21"/>
        </w:rPr>
        <w:t>　　3、 一切职工应亲身打卡计时，不托付或代人打卡，不然两边各罚款20元。</w:t>
      </w:r>
    </w:p>
    <w:p>
      <w:pPr>
        <w:pStyle w:val="4"/>
        <w:keepNext w:val="0"/>
        <w:keepLines w:val="0"/>
        <w:widowControl/>
        <w:suppressLineNumbers w:val="0"/>
      </w:pPr>
      <w:r>
        <w:rPr>
          <w:sz w:val="21"/>
          <w:szCs w:val="21"/>
        </w:rPr>
        <w:t>　　4、漏打卡时除有正当理由经直属主管同意，报人事部核准加盖人事部公章方可免予罚款，如归于个人行为忘打卡者，扣罚款2元/次。</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675"/>
    <w:rsid w:val="00A168EE"/>
    <w:rsid w:val="00A6203C"/>
    <w:rsid w:val="00C461BA"/>
    <w:rsid w:val="00F74675"/>
    <w:rsid w:val="28173208"/>
    <w:rsid w:val="2E6837AA"/>
    <w:rsid w:val="388078FA"/>
    <w:rsid w:val="399A3AAF"/>
    <w:rsid w:val="3B85396C"/>
    <w:rsid w:val="615954DA"/>
    <w:rsid w:val="6A8850EC"/>
    <w:rsid w:val="78EF2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3</Pages>
  <Words>922</Words>
  <Characters>923</Characters>
  <Lines>38</Lines>
  <Paragraphs>2</Paragraphs>
  <TotalTime>0</TotalTime>
  <ScaleCrop>false</ScaleCrop>
  <LinksUpToDate>false</LinksUpToDate>
  <CharactersWithSpaces>1843</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2021-01-30T16:47:00Z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2021-01-31T08:22:58Z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