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  <w:rPr>
          <w:sz w:val="24"/>
          <w:szCs w:val="21"/>
        </w:rPr>
      </w:pPr>
      <w:r>
        <w:rPr>
          <w:rFonts w:hint="eastAsia"/>
          <w:b/>
          <w:bCs/>
          <w:sz w:val="44"/>
          <w:szCs w:val="44"/>
        </w:rPr>
        <w:t>财务分析报告模板</w:t>
      </w:r>
    </w:p>
    <w:p>
      <w:pPr>
        <w:pStyle w:val="6"/>
        <w:numPr>
          <w:ilvl w:val="0"/>
          <w:numId w:val="1"/>
        </w:numPr>
        <w:bidi w:val="0"/>
        <w:ind w:left="480" w:leftChars="0" w:firstLine="0" w:firstLineChars="0"/>
        <w:rPr>
          <w:sz w:val="24"/>
          <w:szCs w:val="21"/>
        </w:rPr>
      </w:pPr>
      <w:r>
        <w:rPr>
          <w:sz w:val="24"/>
          <w:szCs w:val="21"/>
        </w:rPr>
        <w:t>总体经营情况</w:t>
      </w:r>
    </w:p>
    <w:p>
      <w:pPr>
        <w:pStyle w:val="6"/>
        <w:numPr>
          <w:numId w:val="0"/>
        </w:numPr>
        <w:bidi w:val="0"/>
        <w:ind w:left="480" w:leftChars="0"/>
        <w:rPr>
          <w:sz w:val="24"/>
          <w:szCs w:val="21"/>
        </w:rPr>
      </w:pPr>
      <w:r>
        <w:rPr>
          <w:sz w:val="24"/>
          <w:szCs w:val="21"/>
        </w:rPr>
        <w:t>单位：万元</w:t>
      </w:r>
    </w:p>
    <w:tbl>
      <w:tblPr>
        <w:tblW w:w="8764" w:type="dxa"/>
        <w:tblInd w:w="0" w:type="dxa"/>
        <w:tblBorders>
          <w:top w:val="single" w:color="auto" w:sz="8" w:space="0"/>
          <w:left w:val="none" w:color="auto" w:sz="0" w:space="0"/>
          <w:bottom w:val="single" w:color="auto" w:sz="8" w:space="0"/>
          <w:right w:val="none" w:color="auto" w:sz="0" w:space="0"/>
          <w:insideH w:val="single" w:color="auto" w:sz="8" w:space="0"/>
          <w:insideV w:val="single" w:color="auto" w:sz="8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6"/>
        <w:gridCol w:w="1009"/>
        <w:gridCol w:w="1015"/>
        <w:gridCol w:w="903"/>
        <w:gridCol w:w="850"/>
        <w:gridCol w:w="880"/>
        <w:gridCol w:w="864"/>
        <w:gridCol w:w="1160"/>
        <w:gridCol w:w="797"/>
      </w:tblGrid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8" w:space="0"/>
            <w:insideV w:val="single" w:color="auto" w:sz="8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2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sz w:val="21"/>
                <w:szCs w:val="18"/>
                <w:lang w:val="en-US" w:eastAsia="zh-CN"/>
              </w:rPr>
              <w:t>项目</w:t>
            </w:r>
          </w:p>
        </w:tc>
        <w:tc>
          <w:tcPr>
            <w:tcW w:w="10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20xx年xx月</w:t>
            </w:r>
          </w:p>
        </w:tc>
        <w:tc>
          <w:tcPr>
            <w:tcW w:w="10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20xx年xx月</w:t>
            </w:r>
          </w:p>
        </w:tc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增减额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增减率</w:t>
            </w:r>
          </w:p>
        </w:tc>
        <w:tc>
          <w:tcPr>
            <w:tcW w:w="8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一季度目标</w:t>
            </w:r>
          </w:p>
        </w:tc>
        <w:tc>
          <w:tcPr>
            <w:tcW w:w="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完成</w:t>
            </w:r>
          </w:p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比例%</w:t>
            </w:r>
          </w:p>
        </w:tc>
        <w:tc>
          <w:tcPr>
            <w:tcW w:w="11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20xx年度考核目标</w:t>
            </w:r>
          </w:p>
        </w:tc>
        <w:tc>
          <w:tcPr>
            <w:tcW w:w="7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完成比例例%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8" w:space="0"/>
            <w:insideV w:val="single" w:color="auto" w:sz="8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2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产  值</w:t>
            </w:r>
          </w:p>
        </w:tc>
        <w:tc>
          <w:tcPr>
            <w:tcW w:w="10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0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1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7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8" w:space="0"/>
            <w:insideV w:val="single" w:color="auto" w:sz="8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2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营业收入</w:t>
            </w:r>
          </w:p>
        </w:tc>
        <w:tc>
          <w:tcPr>
            <w:tcW w:w="10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0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1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7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8" w:space="0"/>
            <w:insideV w:val="single" w:color="auto" w:sz="8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2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营业成本</w:t>
            </w:r>
          </w:p>
        </w:tc>
        <w:tc>
          <w:tcPr>
            <w:tcW w:w="10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0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1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7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8" w:space="0"/>
            <w:insideV w:val="single" w:color="auto" w:sz="8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2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毛利率</w:t>
            </w:r>
          </w:p>
        </w:tc>
        <w:tc>
          <w:tcPr>
            <w:tcW w:w="10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0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1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7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8" w:space="0"/>
            <w:insideV w:val="single" w:color="auto" w:sz="8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2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销售费用</w:t>
            </w:r>
          </w:p>
        </w:tc>
        <w:tc>
          <w:tcPr>
            <w:tcW w:w="10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0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1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7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8" w:space="0"/>
            <w:insideV w:val="single" w:color="auto" w:sz="8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2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管理费用</w:t>
            </w:r>
          </w:p>
        </w:tc>
        <w:tc>
          <w:tcPr>
            <w:tcW w:w="10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0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1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7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8" w:space="0"/>
            <w:insideV w:val="single" w:color="auto" w:sz="8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2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财务费用</w:t>
            </w:r>
          </w:p>
        </w:tc>
        <w:tc>
          <w:tcPr>
            <w:tcW w:w="10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0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1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7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8" w:space="0"/>
            <w:insideV w:val="single" w:color="auto" w:sz="8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期间费用占收入百分比</w:t>
            </w:r>
          </w:p>
        </w:tc>
        <w:tc>
          <w:tcPr>
            <w:tcW w:w="10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0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1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7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8" w:space="0"/>
            <w:insideV w:val="single" w:color="auto" w:sz="8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2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营业外收入</w:t>
            </w:r>
          </w:p>
        </w:tc>
        <w:tc>
          <w:tcPr>
            <w:tcW w:w="10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0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1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7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8" w:space="0"/>
            <w:insideV w:val="single" w:color="auto" w:sz="8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2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利润总额</w:t>
            </w:r>
          </w:p>
        </w:tc>
        <w:tc>
          <w:tcPr>
            <w:tcW w:w="10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0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1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7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/>
            <w:noWrap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</w:tr>
    </w:tbl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1、 合同执行情况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2、 营业收入情况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(1) 收入构成情况分析：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(2) 客户群分类情况分析：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3、 利润实现情况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4、 五项费用情况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(1) 直接人工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(2) 制造费用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(3) 管理费用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(4) 销售费用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(5) 财务费用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二、 工资性支出情况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三、 研发成本支出情况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1、 研发项目情况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2、 研发费用构成情况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四、 资产负债分析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1、 主要资产负债项目简表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2、 应收账款分析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3、 存货分析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(1)存货构成情况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(2)存货账龄分析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五、 现金流分析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1、经营活动产生的现金流量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文字说明：对经营活动产生的现金流量构成、内容及金额加以说明。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2、投资活动产生的现金流量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文字说明：对投资活动产生的现金流量构成、内容及金额加以说明。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2、筹资活动产生的现金流量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文字说明：对筹资活动产生的现金流量构成、内容及金额加以说明。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六、 母公司、子公司单户报表情况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文字说明：对合并报表编制单位，需要对纳入合并范围的单户情况简单说明。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七、 下季度经营预测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文字说明：从利润指标的构成项目来预计下季度指标情况。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八、 存在问题及管理举措</w:t>
      </w:r>
      <w:bookmarkStart w:id="0" w:name="_GoBack"/>
      <w:bookmarkEnd w:id="0"/>
    </w:p>
    <w:p>
      <w:pPr>
        <w:pStyle w:val="6"/>
        <w:bidi w:val="0"/>
        <w:jc w:val="right"/>
        <w:rPr>
          <w:rFonts w:hint="default" w:eastAsia="仿宋"/>
          <w:sz w:val="24"/>
          <w:szCs w:val="21"/>
          <w:lang w:val="en-US" w:eastAsia="zh-CN"/>
        </w:rPr>
      </w:pPr>
      <w:r>
        <w:rPr>
          <w:sz w:val="24"/>
          <w:szCs w:val="21"/>
        </w:rPr>
        <w:t>　　公司名称</w:t>
      </w:r>
      <w:r>
        <w:rPr>
          <w:rFonts w:hint="eastAsia"/>
          <w:sz w:val="24"/>
          <w:szCs w:val="21"/>
          <w:lang w:val="en-US" w:eastAsia="zh-CN"/>
        </w:rPr>
        <w:t>:xxx有限公司</w:t>
      </w:r>
    </w:p>
    <w:p>
      <w:pPr>
        <w:pStyle w:val="6"/>
        <w:bidi w:val="0"/>
        <w:jc w:val="right"/>
        <w:rPr>
          <w:rFonts w:hint="default" w:eastAsia="仿宋"/>
          <w:sz w:val="24"/>
          <w:szCs w:val="21"/>
          <w:lang w:val="en-US" w:eastAsia="zh-CN"/>
        </w:rPr>
      </w:pPr>
      <w:r>
        <w:rPr>
          <w:sz w:val="24"/>
          <w:szCs w:val="21"/>
        </w:rPr>
        <w:t>　　</w:t>
      </w:r>
      <w:r>
        <w:rPr>
          <w:rFonts w:hint="eastAsia"/>
          <w:sz w:val="24"/>
          <w:szCs w:val="21"/>
          <w:lang w:val="en-US" w:eastAsia="zh-CN"/>
        </w:rPr>
        <w:t>20xx</w:t>
      </w:r>
      <w:r>
        <w:rPr>
          <w:sz w:val="24"/>
          <w:szCs w:val="21"/>
        </w:rPr>
        <w:t>年</w:t>
      </w:r>
      <w:r>
        <w:rPr>
          <w:rFonts w:hint="eastAsia"/>
          <w:sz w:val="24"/>
          <w:szCs w:val="21"/>
          <w:lang w:val="en-US" w:eastAsia="zh-CN"/>
        </w:rPr>
        <w:t>xx月xx日</w:t>
      </w:r>
    </w:p>
    <w:p>
      <w:pPr>
        <w:pStyle w:val="6"/>
        <w:bidi w:val="0"/>
        <w:rPr>
          <w:sz w:val="24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421C94"/>
    <w:multiLevelType w:val="singleLevel"/>
    <w:tmpl w:val="94421C94"/>
    <w:lvl w:ilvl="0" w:tentative="0">
      <w:start w:val="1"/>
      <w:numFmt w:val="chineseCounting"/>
      <w:suff w:val="space"/>
      <w:lvlText w:val="%1、"/>
      <w:lvlJc w:val="left"/>
      <w:pPr>
        <w:ind w:left="480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2812E6"/>
    <w:rsid w:val="24223E5E"/>
    <w:rsid w:val="312812E6"/>
    <w:rsid w:val="36B34CF9"/>
    <w:rsid w:val="6DF3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仿宋"/>
    <w:basedOn w:val="1"/>
    <w:uiPriority w:val="0"/>
    <w:pPr>
      <w:spacing w:line="360" w:lineRule="auto"/>
    </w:pPr>
    <w:rPr>
      <w:rFonts w:hint="eastAsia" w:ascii="仿宋" w:hAnsi="仿宋" w:eastAsia="仿宋" w:cs="仿宋"/>
      <w:bCs/>
      <w:sz w:val="28"/>
      <w:szCs w:val="32"/>
    </w:rPr>
  </w:style>
  <w:style w:type="paragraph" w:customStyle="1" w:styleId="6">
    <w:name w:val="仿宋2"/>
    <w:basedOn w:val="1"/>
    <w:uiPriority w:val="0"/>
    <w:rPr>
      <w:rFonts w:ascii="Arial Unicode MS" w:hAnsi="Arial Unicode MS" w:eastAsia="仿宋" w:cs="Times New Roman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2021-04-13T03:53:00Z</dcterms:created>
  <dc:creator>南京星智万合网络科技有限公司</dc:creator>
  <cp:lastModifiedBy>南京星智万合网络科技有限公司</cp:lastModifiedBy>
  <dcterms:modified xsi:type="dcterms:W3CDTF">2021-04-13T04:00:15Z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