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项目结项报告</w:t>
      </w:r>
    </w:p>
    <w:p>
      <w:pPr>
        <w:pStyle w:val="6"/>
        <w:bidi w:val="0"/>
      </w:pPr>
      <w:r>
        <w:t>　0.项目总结</w:t>
      </w:r>
    </w:p>
    <w:p>
      <w:pPr>
        <w:pStyle w:val="6"/>
        <w:bidi w:val="0"/>
      </w:pPr>
      <w:r>
        <w:t>　　表1项目概览</w:t>
      </w:r>
    </w:p>
    <w:tbl>
      <w:tblPr>
        <w:tblW w:w="9072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3"/>
        <w:gridCol w:w="6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项目称号及编号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6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lang w:val="en-US" w:eastAsia="zh-CN"/>
              </w:rPr>
              <w:t xml:space="preserve">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项目司理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6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终究客户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6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项目履行时刻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6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1.项目完结的首要作业，以及事情处理状况描绘</w:t>
      </w:r>
    </w:p>
    <w:p>
      <w:pPr>
        <w:pStyle w:val="6"/>
        <w:bidi w:val="0"/>
      </w:pPr>
      <w:r>
        <w:t>　　2.项目按项目方案完结状况</w:t>
      </w:r>
    </w:p>
    <w:p>
      <w:pPr>
        <w:pStyle w:val="6"/>
        <w:bidi w:val="0"/>
      </w:pPr>
      <w:r>
        <w:t>　　描绘项目方案中作业任务，以及首要里程碑，而且阐明项目履行阶段里程碑状况</w:t>
      </w:r>
    </w:p>
    <w:p>
      <w:pPr>
        <w:pStyle w:val="6"/>
        <w:bidi w:val="0"/>
      </w:pPr>
      <w:r>
        <w:t>　　项目里程碑</w:t>
      </w:r>
    </w:p>
    <w:tbl>
      <w:tblPr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9"/>
        <w:gridCol w:w="1988"/>
        <w:gridCol w:w="2375"/>
        <w:gridCol w:w="2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里程碑称号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里程碑描绘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5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方案完结时刻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4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实践完结时刻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5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4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5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4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5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4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4.资源需求的达到状况</w:t>
      </w:r>
    </w:p>
    <w:p>
      <w:pPr>
        <w:pStyle w:val="6"/>
        <w:bidi w:val="0"/>
      </w:pPr>
      <w:r>
        <w:t>　　4.1终究项目安排构架图</w:t>
      </w:r>
    </w:p>
    <w:p>
      <w:pPr>
        <w:pStyle w:val="6"/>
        <w:bidi w:val="0"/>
      </w:pPr>
      <w:r>
        <w:t>　　此处制作项目的安排构架图。</w:t>
      </w:r>
    </w:p>
    <w:p>
      <w:pPr>
        <w:pStyle w:val="6"/>
        <w:bidi w:val="0"/>
      </w:pPr>
      <w:r>
        <w:t>　　4.2项目人力资源的到位状况和职业技能满意状况描绘</w:t>
      </w:r>
    </w:p>
    <w:p>
      <w:pPr>
        <w:pStyle w:val="6"/>
        <w:bidi w:val="0"/>
      </w:pPr>
      <w:r>
        <w:t>　　4.3备品备件备机耗费</w:t>
      </w:r>
    </w:p>
    <w:p>
      <w:pPr>
        <w:pStyle w:val="6"/>
        <w:bidi w:val="0"/>
      </w:pPr>
      <w:r>
        <w:t>　　备品备件备机方案及实践耗费状况</w:t>
      </w:r>
    </w:p>
    <w:tbl>
      <w:tblPr>
        <w:tblW w:w="9214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9"/>
        <w:gridCol w:w="1129"/>
        <w:gridCol w:w="1280"/>
        <w:gridCol w:w="1129"/>
        <w:gridCol w:w="1129"/>
        <w:gridCol w:w="994"/>
        <w:gridCol w:w="994"/>
        <w:gridCol w:w="1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备品备件备机称号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品名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类型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数量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产品号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序列号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方案状况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耗费状况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5.项目交流状况总结</w:t>
      </w:r>
    </w:p>
    <w:p>
      <w:pPr>
        <w:pStyle w:val="6"/>
        <w:bidi w:val="0"/>
      </w:pPr>
      <w:r>
        <w:t>　　5.1各阶段会议状况总结</w:t>
      </w:r>
    </w:p>
    <w:p>
      <w:pPr>
        <w:pStyle w:val="6"/>
        <w:bidi w:val="0"/>
      </w:pPr>
      <w:r>
        <w:t>　　阐明举行的会议，达到的首要方针。</w:t>
      </w:r>
    </w:p>
    <w:p>
      <w:pPr>
        <w:pStyle w:val="6"/>
        <w:bidi w:val="0"/>
      </w:pPr>
      <w:r>
        <w:t>　　状况会议状况</w:t>
      </w:r>
    </w:p>
    <w:tbl>
      <w:tblPr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02"/>
        <w:gridCol w:w="2057"/>
        <w:gridCol w:w="2126"/>
        <w:gridCol w:w="20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会议时刻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会议主题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参加人员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达到定论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c>
          <w:tcPr>
            <w:tcW w:w="21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5.3状况陈述状况总结</w:t>
      </w:r>
    </w:p>
    <w:p>
      <w:pPr>
        <w:pStyle w:val="6"/>
        <w:bidi w:val="0"/>
      </w:pPr>
      <w:r>
        <w:t>　　描绘项目状况陈述的状况。</w:t>
      </w:r>
    </w:p>
    <w:p>
      <w:pPr>
        <w:pStyle w:val="6"/>
        <w:bidi w:val="0"/>
      </w:pPr>
      <w:r>
        <w:t>　　状况陈述状况</w:t>
      </w:r>
    </w:p>
    <w:tbl>
      <w:tblPr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74"/>
        <w:gridCol w:w="1277"/>
        <w:gridCol w:w="1209"/>
        <w:gridCol w:w="1387"/>
        <w:gridCol w:w="1525"/>
        <w:gridCol w:w="14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陈述时刻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陈述类型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首要内容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供给方法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供给方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接纳方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6.项目风险办理状况总结</w:t>
      </w:r>
    </w:p>
    <w:p>
      <w:pPr>
        <w:pStyle w:val="6"/>
        <w:bidi w:val="0"/>
      </w:pPr>
      <w:r>
        <w:t>　　项目风险办理状况总结。</w:t>
      </w:r>
    </w:p>
    <w:p>
      <w:pPr>
        <w:pStyle w:val="6"/>
        <w:bidi w:val="0"/>
      </w:pPr>
      <w:r>
        <w:t>　　7.项目操控办理状况总结</w:t>
      </w:r>
    </w:p>
    <w:p>
      <w:pPr>
        <w:pStyle w:val="6"/>
        <w:bidi w:val="0"/>
      </w:pPr>
      <w:r>
        <w:t>　　项目质量操控、进程操控、改变办理、用户接纳进程状况总结。</w:t>
      </w:r>
    </w:p>
    <w:p>
      <w:pPr>
        <w:pStyle w:val="6"/>
        <w:bidi w:val="0"/>
      </w:pPr>
      <w:r>
        <w:t>　　8.项目本钱办理核算</w:t>
      </w:r>
    </w:p>
    <w:p>
      <w:pPr>
        <w:pStyle w:val="6"/>
        <w:bidi w:val="0"/>
      </w:pPr>
      <w:r>
        <w:t>　　项目本钱剖析。</w:t>
      </w:r>
    </w:p>
    <w:tbl>
      <w:tblPr>
        <w:tblW w:w="83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5"/>
        <w:gridCol w:w="632"/>
        <w:gridCol w:w="870"/>
        <w:gridCol w:w="415"/>
        <w:gridCol w:w="1640"/>
        <w:gridCol w:w="555"/>
        <w:gridCol w:w="896"/>
        <w:gridCol w:w="199"/>
        <w:gridCol w:w="890"/>
        <w:gridCol w:w="490"/>
        <w:gridCol w:w="300"/>
        <w:gridCol w:w="927"/>
        <w:gridCol w:w="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（项目称号）本钱（损益）剖析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周期：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开端时刻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_____________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完毕时刻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8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45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１、项目办理本钱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所需人力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估计本钱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数量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总计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项目主管/司理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      - 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办理本钱算计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          -  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           -  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      - 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２、项目施行本钱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服务类别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人员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估计本钱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数量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算计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驻场服务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高级工程师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工程师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1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小计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  -  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   -  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- 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服务类别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城市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设备量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年故障率(%)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年服务量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总本钱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计次服务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1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小计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1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施行本钱算计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         - 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1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3、备件本钱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硬件类别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评价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数量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小计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算计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备机\备件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1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算计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4、项目损益测算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项目办理本钱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项目施行本钱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备件本钱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本钱算计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收入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技能服务收入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备机备件销售收入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算计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411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预算毛利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411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预算毛利率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</w:tbl>
    <w:p>
      <w:pPr>
        <w:pStyle w:val="6"/>
        <w:bidi w:val="0"/>
      </w:pPr>
      <w:r>
        <w:t>　　注释：项目人员本钱包含工程师工资福利、固定费用、绩效奖、差旅住宿本钱、出差补助、交通费用及加班费用等。 对需求转包第三方的部分，请在施行本钱中阐明。</w:t>
      </w:r>
    </w:p>
    <w:p>
      <w:pPr>
        <w:pStyle w:val="6"/>
        <w:bidi w:val="0"/>
      </w:pPr>
      <w:r>
        <w:t>　　9.项目首要心得和作业总结</w:t>
      </w:r>
    </w:p>
    <w:p>
      <w:pPr>
        <w:pStyle w:val="6"/>
        <w:bidi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33C7A"/>
    <w:rsid w:val="31B66E78"/>
    <w:rsid w:val="63833C7A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2021-06-23T16:46:00Z</dcterms:created>
  <dc:creator>Gnepre</dc:creator>
  <cp:lastModifiedBy>Gnepre</cp:lastModifiedBy>
  <dcterms:modified xsi:type="dcterms:W3CDTF">2021-06-23T16:47:21Z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