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rPr>
          <w:b/>
          <w:bCs/>
          <w:sz w:val="44"/>
          <w:szCs w:val="44"/>
        </w:rPr>
        <w:t>整改方案范文</w:t>
      </w:r>
      <w:bookmarkStart w:id="0" w:name="_GoBack"/>
      <w:bookmarkEnd w:id="0"/>
    </w:p>
    <w:p>
      <w:pPr>
        <w:pStyle w:val="6"/>
        <w:bidi w:val="0"/>
      </w:pPr>
      <w:r>
        <w:t>　　　　根据全市及”中心”坚持党员先进性教训运动的布置布署，为接纳安排和党员群众的评判和监督，保证抵达批改差错，改正缺点，前进醒悟，增强党性，立异开展的方针，拟定本个人整改方案：</w:t>
      </w:r>
    </w:p>
    <w:p>
      <w:pPr>
        <w:pStyle w:val="6"/>
        <w:bidi w:val="0"/>
      </w:pPr>
      <w:r>
        <w:t>　　一、领导思维</w:t>
      </w:r>
    </w:p>
    <w:p>
      <w:pPr>
        <w:pStyle w:val="6"/>
        <w:bidi w:val="0"/>
      </w:pPr>
      <w:r>
        <w:t>　　以马列主义、毛泽东思维、邓小平理论和”三个代表”首要思维为点拨，比照《党章》及《新时期共产党员先进性规范》，按照与时俱进的要求，对照自身党性分析材料，按照边整改边完美逐步前进的整改要求，针对个人存在的问题和缺乏，一向批改缺点，纠正缺点，学习先进，取长补短，真实到达前进醒悟，增强党性，实施责任，一马当先，立异开展的意图，争做新时代共产党员的先进典范。</w:t>
      </w:r>
    </w:p>
    <w:p>
      <w:pPr>
        <w:pStyle w:val="6"/>
        <w:bidi w:val="0"/>
      </w:pPr>
      <w:r>
        <w:t>　　二、存在的问题和缺乏</w:t>
      </w:r>
    </w:p>
    <w:p>
      <w:pPr>
        <w:pStyle w:val="6"/>
        <w:bidi w:val="0"/>
      </w:pPr>
      <w:r>
        <w:t>　　1、对学习抓得不紧，满足于单个化。自己以为平常学的可以，知足于有必定的根本，因而放松跟忽略学习，致使学习被迫唐塞，短少学习的自发性。特别是对“三个代表”的系统实践懂得不深，接洽实践不行，学习空对空，处理实践问题少</w:t>
      </w:r>
    </w:p>
    <w:p>
      <w:pPr>
        <w:pStyle w:val="6"/>
        <w:bidi w:val="0"/>
      </w:pPr>
      <w:r>
        <w:t>　　2、党的梦想决心、主旨观念松动。以为自己快三十年党龄了，存有想当然，不在乎的思惟，用朴素的情感替代党性醒悟，用一般的作业纪律、作业恳求替代党的纪律。忽视了自我捆绑、自我监督，想问题就事情依附于遵照分配，完成了上级交办的责任，在活跃主动、创造性地作业，强化自我束缚、自我监督方面有所忽视。</w:t>
      </w:r>
    </w:p>
    <w:p>
      <w:pPr>
        <w:pStyle w:val="6"/>
        <w:bidi w:val="0"/>
      </w:pPr>
      <w:r>
        <w:t>　　3、榜首责任人的认识不强。作为单位党政一把手，榜首责任人的责任实施欠好，满足于作业有分工，偏重于侧重各负其责，统揽全局，负总责的认识不强，有分工不具体，安排多反省少，执行责任不到位，调度不及时，催促不到位。如在发挥党支部效果上责任不具体，功能不到位，底层支部一班人的战争堡垒效果发挥欠好，以会代训，一竿子插究竟，特别是支部成员的活跃性不发挥出来，少数人忙，自我处理不行，没有形成群策群力、齐抓共管的形势。</w:t>
      </w:r>
    </w:p>
    <w:p>
      <w:pPr>
        <w:pStyle w:val="6"/>
        <w:bidi w:val="0"/>
      </w:pPr>
      <w:r>
        <w:t>　　4、作业失之于软，处理失之于宽。对行政批阅服务中心的就事规则，进“中心”的准则，处理轨制，行为规范，赏罚方法等都拟定的非常理解，然而在具体实施起来，由于个人思维软弱，有怕得功臣的思维，怕处置欠好部分相关，怕开罪一大片，有给自己留后路的思维。</w:t>
      </w:r>
    </w:p>
    <w:p>
      <w:pPr>
        <w:pStyle w:val="6"/>
        <w:bidi w:val="0"/>
      </w:pPr>
      <w:r>
        <w:t>　　5、作业不行深化，调查懂得不行。平常作业侧重依靠分工，个人深入大厅各窗口不行，与同志们谈心交流少，托言作业忙，应付多，忽略了与同志们的及时交流，对同路们驳斥责怪多，关心照顾少，特别是同志们在大厅里靠的韶光长，个人生计家庭艰苦较多，对此有所忽视。</w:t>
      </w:r>
    </w:p>
    <w:p>
      <w:pPr>
        <w:pStyle w:val="6"/>
        <w:bidi w:val="0"/>
      </w:pPr>
      <w:r>
        <w:t>　　三、整改的意图</w:t>
      </w:r>
    </w:p>
    <w:p>
      <w:pPr>
        <w:pStyle w:val="6"/>
        <w:bidi w:val="0"/>
      </w:pPr>
      <w:r>
        <w:t>　　1、树破巩固的理想信念和主旨观念，前进个人党性醒悟，树立杰出的个人党性形象，足够发挥前锋模范带头效果。</w:t>
      </w:r>
    </w:p>
    <w:p>
      <w:pPr>
        <w:pStyle w:val="6"/>
        <w:bidi w:val="0"/>
      </w:pPr>
      <w:r>
        <w:t>　　2、增强学习的自我束缚机制，增进自身本质全面前进。</w:t>
      </w:r>
    </w:p>
    <w:p>
      <w:pPr>
        <w:pStyle w:val="6"/>
        <w:bidi w:val="0"/>
      </w:pPr>
      <w:r>
        <w:t>　　3、增强自我处理才干，前进处理程度，实在实施好榜首责任人的责任效果。</w:t>
      </w:r>
    </w:p>
    <w:p>
      <w:pPr>
        <w:pStyle w:val="6"/>
        <w:bidi w:val="0"/>
      </w:pPr>
      <w:r>
        <w:t>　　4、不坚定情绪准则，带好步队，树好形象，创优开展，搞好服务。</w:t>
      </w:r>
    </w:p>
    <w:p>
      <w:pPr>
        <w:pStyle w:val="6"/>
        <w:bidi w:val="0"/>
      </w:pPr>
      <w:r>
        <w:t>　　四、整改的办法</w:t>
      </w:r>
    </w:p>
    <w:p>
      <w:pPr>
        <w:pStyle w:val="6"/>
        <w:bidi w:val="0"/>
      </w:pPr>
      <w:r>
        <w:t>　　1、极力前进学习的自觉性。学习无止境，开办“学习型”机关，首先是自己带头学习，自觉学习，在学习上也要加强自我束缚机制，自我加压，强化学习，极力学习理论，学政治、学市场经济知识，学法律法规，学会处理自己，学会处理单位，学会与时俱进。</w:t>
      </w:r>
    </w:p>
    <w:p>
      <w:pPr>
        <w:pStyle w:val="6"/>
        <w:bidi w:val="0"/>
      </w:pPr>
      <w:r>
        <w:t>　　2、增强党性修养锻炼。紧记党的主旨，不时处处以党员和党员引导干部标准要求自己，既要以身作则，率先垂范，更要统揽全局，实在实施好榜首责任人的效果。</w:t>
      </w:r>
    </w:p>
    <w:p>
      <w:pPr>
        <w:pStyle w:val="6"/>
        <w:bidi w:val="0"/>
      </w:pPr>
      <w:r>
        <w:t>　　3、发挥好党委一班人的效果，调集每个人的活跃性，实在构成联合调和，赋有凝集力和战争力的刚烈碉堡。加强底层安排建设，发挥好底层支部的效果，管好自己，带好部队，树好形象，创优服务，促进开展。</w:t>
      </w:r>
    </w:p>
    <w:p>
      <w:pPr>
        <w:pStyle w:val="6"/>
        <w:bidi w:val="0"/>
      </w:pPr>
      <w:r>
        <w:t>　　4、勇于坚持准则。用好市委、市府赋予“中心”的功能和权力，坚持“六类事项处理制”准则，勇于处理，英勇处理，拿手处理，实在发挥窗口效果，以一流的处理，高效的服务，为全市经济建设做出活跃的贡献。</w:t>
      </w:r>
    </w:p>
    <w:p>
      <w:pPr>
        <w:pStyle w:val="6"/>
        <w:bidi w:val="0"/>
      </w:pPr>
      <w:r>
        <w:t>　　5、叫响“坚持共产党员先进性，创优服务促开展”的标语，学习海尔文明，打造“中心”品牌。以一向之的坚持党的前进性，紧记服务主旨，在翻新式、服务型、廉政型、学习型机关中实在发挥好自己的效果，保证单位要有新形象，各项作业要有新面孔。</w:t>
      </w:r>
    </w:p>
    <w:p>
      <w:pPr>
        <w:pStyle w:val="6"/>
        <w:bidi w:val="0"/>
      </w:pPr>
      <w:r>
        <w:t>　　以上整改办法，一经拟定即时行为，马上实施，并长期不懈地坚持一向，决不连续，请安排和同志们往后监督完成。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215D7C"/>
    <w:rsid w:val="28215D7C"/>
    <w:rsid w:val="31B66E78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2021-06-23T16:43:00Z</dcterms:created>
  <dc:creator>Gnepre</dc:creator>
  <cp:lastModifiedBy>Gnepre</cp:lastModifiedBy>
  <dcterms:modified xsi:type="dcterms:W3CDTF">2021-06-23T16:44:19Z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