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right"/>
      </w:pPr>
      <w:r>
        <w:rPr>
          <w:lang w:val="en-US" w:eastAsia="zh-CN"/>
        </w:rPr>
        <w:t>　　</w:t>
      </w:r>
      <w:r>
        <w:rPr>
          <w:b/>
          <w:bCs/>
          <w:lang w:val="en-US" w:eastAsia="zh-CN"/>
        </w:rPr>
        <w:t>创业计划书范文模板</w:t>
      </w:r>
    </w:p>
    <w:p>
      <w:pPr>
        <w:pStyle w:val="6"/>
        <w:bidi w:val="0"/>
      </w:pPr>
      <w:r>
        <w:rPr>
          <w:lang w:val="en-US" w:eastAsia="zh-CN"/>
        </w:rPr>
        <w:t>　　创业计划书供给最威望最及时的创业计划书资讯，自树立以来针对财经资讯、加盟项目、创业经历、商业资讯、创业项目、创业挣钱等为主题。</w:t>
      </w:r>
    </w:p>
    <w:p>
      <w:pPr>
        <w:pStyle w:val="6"/>
        <w:bidi w:val="0"/>
      </w:pPr>
      <w:r>
        <w:rPr>
          <w:lang w:val="en-US" w:eastAsia="zh-CN"/>
        </w:rPr>
        <w:t>　　目 录</w:t>
      </w:r>
    </w:p>
    <w:p>
      <w:pPr>
        <w:pStyle w:val="6"/>
        <w:bidi w:val="0"/>
      </w:pPr>
      <w:r>
        <w:rPr>
          <w:lang w:val="en-US" w:eastAsia="zh-CN"/>
        </w:rPr>
        <w:t>　　一、 履行总结</w:t>
      </w:r>
    </w:p>
    <w:p>
      <w:pPr>
        <w:pStyle w:val="6"/>
        <w:bidi w:val="0"/>
      </w:pPr>
      <w:r>
        <w:rPr>
          <w:lang w:val="en-US" w:eastAsia="zh-CN"/>
        </w:rPr>
        <w:t>　　二、 项目布景</w:t>
      </w:r>
    </w:p>
    <w:p>
      <w:pPr>
        <w:pStyle w:val="6"/>
        <w:bidi w:val="0"/>
      </w:pPr>
      <w:r>
        <w:rPr>
          <w:lang w:val="en-US" w:eastAsia="zh-CN"/>
        </w:rPr>
        <w:t>　　三、 商场时机</w:t>
      </w:r>
    </w:p>
    <w:p>
      <w:pPr>
        <w:pStyle w:val="6"/>
        <w:bidi w:val="0"/>
      </w:pPr>
      <w:r>
        <w:rPr>
          <w:lang w:val="en-US" w:eastAsia="zh-CN"/>
        </w:rPr>
        <w:t>　　四、 公司战略</w:t>
      </w:r>
    </w:p>
    <w:p>
      <w:pPr>
        <w:pStyle w:val="6"/>
        <w:bidi w:val="0"/>
      </w:pPr>
      <w:r>
        <w:rPr>
          <w:lang w:val="en-US" w:eastAsia="zh-CN"/>
        </w:rPr>
        <w:t>　　五、 商场营销</w:t>
      </w:r>
    </w:p>
    <w:p>
      <w:pPr>
        <w:pStyle w:val="6"/>
        <w:bidi w:val="0"/>
      </w:pPr>
      <w:r>
        <w:rPr>
          <w:lang w:val="en-US" w:eastAsia="zh-CN"/>
        </w:rPr>
        <w:t>　　六、 出产管理</w:t>
      </w:r>
    </w:p>
    <w:p>
      <w:pPr>
        <w:pStyle w:val="6"/>
        <w:bidi w:val="0"/>
      </w:pPr>
      <w:r>
        <w:rPr>
          <w:lang w:val="en-US" w:eastAsia="zh-CN"/>
        </w:rPr>
        <w:t>　　七、 出资剖析</w:t>
      </w:r>
    </w:p>
    <w:p>
      <w:pPr>
        <w:pStyle w:val="6"/>
        <w:bidi w:val="0"/>
      </w:pPr>
      <w:r>
        <w:rPr>
          <w:lang w:val="en-US" w:eastAsia="zh-CN"/>
        </w:rPr>
        <w:t>　　八、 财政剖析</w:t>
      </w:r>
    </w:p>
    <w:p>
      <w:pPr>
        <w:pStyle w:val="6"/>
        <w:bidi w:val="0"/>
      </w:pPr>
      <w:r>
        <w:rPr>
          <w:lang w:val="en-US" w:eastAsia="zh-CN"/>
        </w:rPr>
        <w:t>　　九、 管理体系</w:t>
      </w:r>
    </w:p>
    <w:p>
      <w:pPr>
        <w:pStyle w:val="6"/>
        <w:bidi w:val="0"/>
      </w:pPr>
      <w:r>
        <w:rPr>
          <w:lang w:val="en-US" w:eastAsia="zh-CN"/>
        </w:rPr>
        <w:t>　　十、 时机与危险</w:t>
      </w:r>
    </w:p>
    <w:p>
      <w:pPr>
        <w:pStyle w:val="6"/>
        <w:bidi w:val="0"/>
      </w:pPr>
      <w:r>
        <w:rPr>
          <w:lang w:val="en-US" w:eastAsia="zh-CN"/>
        </w:rPr>
        <w:t>　　十一、 危险本钱的退出</w:t>
      </w:r>
    </w:p>
    <w:p>
      <w:pPr>
        <w:pStyle w:val="6"/>
        <w:bidi w:val="0"/>
      </w:pPr>
      <w:r>
        <w:rPr>
          <w:lang w:val="en-US" w:eastAsia="zh-CN"/>
        </w:rPr>
        <w:t>　　附录</w:t>
      </w:r>
    </w:p>
    <w:p>
      <w:pPr>
        <w:pStyle w:val="6"/>
        <w:bidi w:val="0"/>
      </w:pPr>
      <w:r>
        <w:rPr>
          <w:lang w:val="en-US" w:eastAsia="zh-CN"/>
        </w:rPr>
        <w:t>　　</w:t>
      </w:r>
      <w:r>
        <w:rPr>
          <w:rFonts w:hint="eastAsia"/>
          <w:lang w:val="en-US" w:eastAsia="zh-CN"/>
        </w:rPr>
        <w:t>X</w:t>
      </w:r>
      <w:r>
        <w:rPr>
          <w:lang w:val="en-US" w:eastAsia="zh-CN"/>
        </w:rPr>
        <w:t>. 商场容量预算表</w:t>
      </w:r>
    </w:p>
    <w:p>
      <w:pPr>
        <w:pStyle w:val="6"/>
        <w:bidi w:val="0"/>
      </w:pPr>
      <w:r>
        <w:rPr>
          <w:lang w:val="en-US" w:eastAsia="zh-CN"/>
        </w:rPr>
        <w:t>　　</w:t>
      </w:r>
      <w:r>
        <w:rPr>
          <w:rFonts w:hint="eastAsia"/>
          <w:lang w:val="en-US" w:eastAsia="zh-CN"/>
        </w:rPr>
        <w:t>X</w:t>
      </w:r>
      <w:r>
        <w:rPr>
          <w:lang w:val="en-US" w:eastAsia="zh-CN"/>
        </w:rPr>
        <w:t>. 商场查询和定性剖析表</w:t>
      </w:r>
    </w:p>
    <w:p>
      <w:pPr>
        <w:pStyle w:val="6"/>
        <w:bidi w:val="0"/>
      </w:pPr>
      <w:r>
        <w:rPr>
          <w:lang w:val="en-US" w:eastAsia="zh-CN"/>
        </w:rPr>
        <w:t>　　</w:t>
      </w:r>
      <w:r>
        <w:rPr>
          <w:rFonts w:hint="eastAsia"/>
          <w:lang w:val="en-US" w:eastAsia="zh-CN"/>
        </w:rPr>
        <w:t>X</w:t>
      </w:r>
      <w:r>
        <w:rPr>
          <w:lang w:val="en-US" w:eastAsia="zh-CN"/>
        </w:rPr>
        <w:t>. 财政附表</w:t>
      </w:r>
    </w:p>
    <w:p>
      <w:pPr>
        <w:pStyle w:val="6"/>
        <w:bidi w:val="0"/>
      </w:pPr>
      <w:r>
        <w:rPr>
          <w:lang w:val="en-US" w:eastAsia="zh-CN"/>
        </w:rPr>
        <w:t>　　</w:t>
      </w:r>
      <w:r>
        <w:rPr>
          <w:rFonts w:hint="eastAsia"/>
          <w:lang w:val="en-US" w:eastAsia="zh-CN"/>
        </w:rPr>
        <w:t>X</w:t>
      </w:r>
      <w:r>
        <w:rPr>
          <w:lang w:val="en-US" w:eastAsia="zh-CN"/>
        </w:rPr>
        <w:t>. 履行总结</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公司</w:t>
      </w:r>
    </w:p>
    <w:p>
      <w:pPr>
        <w:pStyle w:val="6"/>
        <w:bidi w:val="0"/>
      </w:pPr>
      <w:r>
        <w:rPr>
          <w:lang w:val="en-US" w:eastAsia="zh-CN"/>
        </w:rPr>
        <w:t>　　甲壳质材料研讨&amp;开发有限责任公司是一个提议中的公司，它具有甲壳质纤维制备的专利技能，发起科技为本的绿色日子新理念，为人类供给一无是处的天然生物产品。</w:t>
      </w:r>
    </w:p>
    <w:p>
      <w:pPr>
        <w:pStyle w:val="6"/>
        <w:bidi w:val="0"/>
      </w:pPr>
      <w:r>
        <w:rPr>
          <w:lang w:val="en-US" w:eastAsia="zh-CN"/>
        </w:rPr>
        <w:t>　　我国医用缝合线每年约有</w:t>
      </w:r>
      <w:r>
        <w:rPr>
          <w:rFonts w:hint="eastAsia"/>
          <w:lang w:val="en-US" w:eastAsia="zh-CN"/>
        </w:rPr>
        <w:t>XX</w:t>
      </w:r>
      <w:r>
        <w:rPr>
          <w:lang w:val="en-US" w:eastAsia="zh-CN"/>
        </w:rPr>
        <w:t>亿人民币的商场需求，其间可吸收缝合线约有</w:t>
      </w:r>
      <w:r>
        <w:rPr>
          <w:rFonts w:hint="eastAsia"/>
          <w:lang w:val="en-US" w:eastAsia="zh-CN"/>
        </w:rPr>
        <w:t>X</w:t>
      </w:r>
      <w:r>
        <w:rPr>
          <w:lang w:val="en-US" w:eastAsia="zh-CN"/>
        </w:rPr>
        <w:t>.</w:t>
      </w:r>
      <w:r>
        <w:rPr>
          <w:rFonts w:hint="eastAsia"/>
          <w:lang w:val="en-US" w:eastAsia="zh-CN"/>
        </w:rPr>
        <w:t>X</w:t>
      </w:r>
      <w:r>
        <w:rPr>
          <w:lang w:val="en-US" w:eastAsia="zh-CN"/>
        </w:rPr>
        <w:t>亿。公司树立初期出产医用甲壳质可吸收缝合线，以满意迅速开展的可吸收缝合线商场的需求，运用出资建厂处理方案，针对处理PGA(Polyglycolic Acid聚乙二醇酸)</w:t>
      </w:r>
      <w:bookmarkStart w:id="0" w:name="_GoBack"/>
      <w:bookmarkEnd w:id="0"/>
      <w:r>
        <w:rPr>
          <w:lang w:val="en-US" w:eastAsia="zh-CN"/>
        </w:rPr>
        <w:t>类可吸收缝合线大部分依靠进口、价格昂贵、影响进步人们医疗水平的问题。</w:t>
      </w:r>
    </w:p>
    <w:p>
      <w:pPr>
        <w:pStyle w:val="6"/>
        <w:bidi w:val="0"/>
      </w:pPr>
      <w:r>
        <w:rPr>
          <w:lang w:val="en-US" w:eastAsia="zh-CN"/>
        </w:rPr>
        <w:t>　　公司重视短期方针与久远战略的结合，中长期方针将逐渐拓宽产品范畴，进入甲壳质医用抗菌材料、药物缓释材料、人工器官、化妆品、保健食品、保健服装面料、新式环保包装材料、快餐用具等，构成以甲壳质材料为中心的多元化经营集团公司。</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商场</w:t>
      </w:r>
    </w:p>
    <w:p>
      <w:pPr>
        <w:pStyle w:val="6"/>
        <w:bidi w:val="0"/>
      </w:pPr>
      <w:r>
        <w:rPr>
          <w:lang w:val="en-US" w:eastAsia="zh-CN"/>
        </w:rPr>
        <w:t>　　医用缝合线商场是集团商场，购买进程属集团购买行为。</w:t>
      </w:r>
    </w:p>
    <w:p>
      <w:pPr>
        <w:pStyle w:val="6"/>
        <w:bidi w:val="0"/>
      </w:pPr>
      <w:r>
        <w:rPr>
          <w:lang w:val="en-US" w:eastAsia="zh-CN"/>
        </w:rPr>
        <w:t>　　现在，我国很多运用的医用缝合线首要有丝线、羊肠线和PGA类可吸收线。羊肠线材料自身有缺点，PGA类缝合线出产本钱居高不下，运用范围均遭到影响。医用甲壳质缝合线迁就这一切入点进入商场。</w:t>
      </w:r>
    </w:p>
    <w:p>
      <w:pPr>
        <w:pStyle w:val="6"/>
        <w:bidi w:val="0"/>
      </w:pPr>
      <w:r>
        <w:rPr>
          <w:lang w:val="en-US" w:eastAsia="zh-CN"/>
        </w:rPr>
        <w:t>　　医用甲壳质缝合线选用竞赛定价战略进入商场。产品出产本钱约</w:t>
      </w:r>
      <w:r>
        <w:rPr>
          <w:rFonts w:hint="eastAsia"/>
          <w:lang w:val="en-US" w:eastAsia="zh-CN"/>
        </w:rPr>
        <w:t>X</w:t>
      </w:r>
      <w:r>
        <w:rPr>
          <w:lang w:val="en-US" w:eastAsia="zh-CN"/>
        </w:rPr>
        <w:t>.</w:t>
      </w:r>
      <w:r>
        <w:rPr>
          <w:rFonts w:hint="eastAsia"/>
          <w:lang w:val="en-US" w:eastAsia="zh-CN"/>
        </w:rPr>
        <w:t>X</w:t>
      </w:r>
      <w:r>
        <w:rPr>
          <w:lang w:val="en-US" w:eastAsia="zh-CN"/>
        </w:rPr>
        <w:t>元/根，是PGA类缝合线的十分之一;均匀定价</w:t>
      </w:r>
      <w:r>
        <w:rPr>
          <w:rFonts w:hint="eastAsia"/>
          <w:lang w:val="en-US" w:eastAsia="zh-CN"/>
        </w:rPr>
        <w:t>XX</w:t>
      </w:r>
      <w:r>
        <w:rPr>
          <w:lang w:val="en-US" w:eastAsia="zh-CN"/>
        </w:rPr>
        <w:t>元/根(据查询，商场可承受价格为</w:t>
      </w:r>
      <w:r>
        <w:rPr>
          <w:rFonts w:hint="eastAsia"/>
          <w:lang w:val="en-US" w:eastAsia="zh-CN"/>
        </w:rPr>
        <w:t>XX</w:t>
      </w:r>
      <w:r>
        <w:rPr>
          <w:lang w:val="en-US" w:eastAsia="zh-CN"/>
        </w:rPr>
        <w:t>—</w:t>
      </w:r>
      <w:r>
        <w:rPr>
          <w:rFonts w:hint="eastAsia"/>
          <w:lang w:val="en-US" w:eastAsia="zh-CN"/>
        </w:rPr>
        <w:t>XX</w:t>
      </w:r>
      <w:r>
        <w:rPr>
          <w:lang w:val="en-US" w:eastAsia="zh-CN"/>
        </w:rPr>
        <w:t>元/根)，大约是PGA类缝合线均匀商场价格的</w:t>
      </w:r>
      <w:r>
        <w:rPr>
          <w:rFonts w:hint="eastAsia"/>
          <w:lang w:val="en-US" w:eastAsia="zh-CN"/>
        </w:rPr>
        <w:t>X</w:t>
      </w:r>
      <w:r>
        <w:rPr>
          <w:lang w:val="en-US" w:eastAsia="zh-CN"/>
        </w:rPr>
        <w:t>/</w:t>
      </w:r>
      <w:r>
        <w:rPr>
          <w:rFonts w:hint="eastAsia"/>
          <w:lang w:val="en-US" w:eastAsia="zh-CN"/>
        </w:rPr>
        <w:t>X</w:t>
      </w:r>
      <w:r>
        <w:rPr>
          <w:lang w:val="en-US" w:eastAsia="zh-CN"/>
        </w:rPr>
        <w:t>，并且降价空间较大。</w:t>
      </w:r>
    </w:p>
    <w:p>
      <w:pPr>
        <w:pStyle w:val="6"/>
        <w:bidi w:val="0"/>
      </w:pPr>
      <w:r>
        <w:rPr>
          <w:lang w:val="en-US" w:eastAsia="zh-CN"/>
        </w:rPr>
        <w:t>　　公司将在全国树立七个区域分销中心，与代理商、经销商一同树立健全的营销网络。</w:t>
      </w:r>
    </w:p>
    <w:p>
      <w:pPr>
        <w:pStyle w:val="6"/>
        <w:bidi w:val="0"/>
      </w:pPr>
      <w:r>
        <w:rPr>
          <w:lang w:val="en-US" w:eastAsia="zh-CN"/>
        </w:rPr>
        <w:t>　　产品进入商场的进程中将很多赠送产品让医师试用作为促销手法和进步商场占有率的手法，第一年赠送</w:t>
      </w:r>
      <w:r>
        <w:rPr>
          <w:rFonts w:hint="eastAsia"/>
          <w:lang w:val="en-US" w:eastAsia="zh-CN"/>
        </w:rPr>
        <w:t>XX</w:t>
      </w:r>
      <w:r>
        <w:rPr>
          <w:lang w:val="en-US" w:eastAsia="zh-CN"/>
        </w:rPr>
        <w:t>万根，第二年赠送</w:t>
      </w:r>
      <w:r>
        <w:rPr>
          <w:rFonts w:hint="eastAsia"/>
          <w:lang w:val="en-US" w:eastAsia="zh-CN"/>
        </w:rPr>
        <w:t>XXX</w:t>
      </w:r>
      <w:r>
        <w:rPr>
          <w:lang w:val="en-US" w:eastAsia="zh-CN"/>
        </w:rPr>
        <w:t>万根，第三年今后每年赠送</w:t>
      </w:r>
      <w:r>
        <w:rPr>
          <w:rFonts w:hint="eastAsia"/>
          <w:lang w:val="en-US" w:eastAsia="zh-CN"/>
        </w:rPr>
        <w:t>XX</w:t>
      </w:r>
      <w:r>
        <w:rPr>
          <w:lang w:val="en-US" w:eastAsia="zh-CN"/>
        </w:rPr>
        <w:t>万根。</w:t>
      </w:r>
    </w:p>
    <w:p>
      <w:pPr>
        <w:pStyle w:val="6"/>
        <w:bidi w:val="0"/>
      </w:pPr>
      <w:r>
        <w:rPr>
          <w:lang w:val="en-US" w:eastAsia="zh-CN"/>
        </w:rPr>
        <w:t>　　世界抢先的甲壳质纤维制备专利技能是制备医用甲壳质缝合线的要害。公司将树立ISO</w:t>
      </w:r>
      <w:r>
        <w:rPr>
          <w:rFonts w:hint="eastAsia"/>
          <w:lang w:val="en-US" w:eastAsia="zh-CN"/>
        </w:rPr>
        <w:t>XXXX</w:t>
      </w:r>
      <w:r>
        <w:rPr>
          <w:lang w:val="en-US" w:eastAsia="zh-CN"/>
        </w:rPr>
        <w:t>质量管理体系，力求获得世界ISO</w:t>
      </w:r>
      <w:r>
        <w:rPr>
          <w:rFonts w:hint="eastAsia"/>
          <w:lang w:val="en-US" w:eastAsia="zh-CN"/>
        </w:rPr>
        <w:t>XXXX</w:t>
      </w:r>
      <w:r>
        <w:rPr>
          <w:lang w:val="en-US" w:eastAsia="zh-CN"/>
        </w:rPr>
        <w:t>质量管理认证。</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出资与财政</w:t>
      </w:r>
    </w:p>
    <w:p>
      <w:pPr>
        <w:pStyle w:val="6"/>
        <w:bidi w:val="0"/>
      </w:pPr>
      <w:r>
        <w:rPr>
          <w:lang w:val="en-US" w:eastAsia="zh-CN"/>
        </w:rPr>
        <w:t>　　公司设在无锡，享用“三免三折半”的税收优惠方针。</w:t>
      </w:r>
    </w:p>
    <w:p>
      <w:pPr>
        <w:pStyle w:val="6"/>
        <w:bidi w:val="0"/>
      </w:pPr>
      <w:r>
        <w:rPr>
          <w:lang w:val="en-US" w:eastAsia="zh-CN"/>
        </w:rPr>
        <w:t>　　公司树立初期共需资金</w:t>
      </w:r>
      <w:r>
        <w:rPr>
          <w:rFonts w:hint="eastAsia"/>
          <w:lang w:val="en-US" w:eastAsia="zh-CN"/>
        </w:rPr>
        <w:t>XXXX</w:t>
      </w:r>
      <w:r>
        <w:rPr>
          <w:lang w:val="en-US" w:eastAsia="zh-CN"/>
        </w:rPr>
        <w:t>万。其间危险出资</w:t>
      </w:r>
      <w:r>
        <w:rPr>
          <w:rFonts w:hint="eastAsia"/>
          <w:lang w:val="en-US" w:eastAsia="zh-CN"/>
        </w:rPr>
        <w:t>XXX</w:t>
      </w:r>
      <w:r>
        <w:rPr>
          <w:lang w:val="en-US" w:eastAsia="zh-CN"/>
        </w:rPr>
        <w:t>万，东华大学投入资金</w:t>
      </w:r>
      <w:r>
        <w:rPr>
          <w:rFonts w:hint="eastAsia"/>
          <w:lang w:val="en-US" w:eastAsia="zh-CN"/>
        </w:rPr>
        <w:t>XXX</w:t>
      </w:r>
      <w:r>
        <w:rPr>
          <w:lang w:val="en-US" w:eastAsia="zh-CN"/>
        </w:rPr>
        <w:t>万，短期告贷</w:t>
      </w:r>
      <w:r>
        <w:rPr>
          <w:rFonts w:hint="eastAsia"/>
          <w:lang w:val="en-US" w:eastAsia="zh-CN"/>
        </w:rPr>
        <w:t>XXX</w:t>
      </w:r>
      <w:r>
        <w:rPr>
          <w:lang w:val="en-US" w:eastAsia="zh-CN"/>
        </w:rPr>
        <w:t>万。其间用于固定财物出资</w:t>
      </w:r>
      <w:r>
        <w:rPr>
          <w:rFonts w:hint="eastAsia"/>
          <w:lang w:val="en-US" w:eastAsia="zh-CN"/>
        </w:rPr>
        <w:t>XXX</w:t>
      </w:r>
      <w:r>
        <w:rPr>
          <w:lang w:val="en-US" w:eastAsia="zh-CN"/>
        </w:rPr>
        <w:t>万，流动资金</w:t>
      </w:r>
      <w:r>
        <w:rPr>
          <w:rFonts w:hint="eastAsia"/>
          <w:lang w:val="en-US" w:eastAsia="zh-CN"/>
        </w:rPr>
        <w:t>XXX</w:t>
      </w:r>
      <w:r>
        <w:rPr>
          <w:lang w:val="en-US" w:eastAsia="zh-CN"/>
        </w:rPr>
        <w:t>万。别的，天纯生物材料有限公司设备入股</w:t>
      </w:r>
      <w:r>
        <w:rPr>
          <w:rFonts w:hint="eastAsia"/>
          <w:lang w:val="en-US" w:eastAsia="zh-CN"/>
        </w:rPr>
        <w:t>XXX</w:t>
      </w:r>
      <w:r>
        <w:rPr>
          <w:lang w:val="en-US" w:eastAsia="zh-CN"/>
        </w:rPr>
        <w:t>万。</w:t>
      </w:r>
    </w:p>
    <w:p>
      <w:pPr>
        <w:pStyle w:val="6"/>
        <w:bidi w:val="0"/>
      </w:pPr>
      <w:r>
        <w:rPr>
          <w:lang w:val="en-US" w:eastAsia="zh-CN"/>
        </w:rPr>
        <w:t>　　股本规划及结构暂定为：公司注册本钱</w:t>
      </w:r>
      <w:r>
        <w:rPr>
          <w:rFonts w:hint="eastAsia"/>
          <w:lang w:val="en-US" w:eastAsia="zh-CN"/>
        </w:rPr>
        <w:t>XXXX</w:t>
      </w:r>
      <w:r>
        <w:rPr>
          <w:lang w:val="en-US" w:eastAsia="zh-CN"/>
        </w:rPr>
        <w:t>万。外来危险出资入股</w:t>
      </w:r>
      <w:r>
        <w:rPr>
          <w:rFonts w:hint="eastAsia"/>
          <w:lang w:val="en-US" w:eastAsia="zh-CN"/>
        </w:rPr>
        <w:t>XXX</w:t>
      </w:r>
      <w:r>
        <w:rPr>
          <w:lang w:val="en-US" w:eastAsia="zh-CN"/>
        </w:rPr>
        <w:t>万(</w:t>
      </w:r>
      <w:r>
        <w:rPr>
          <w:rFonts w:hint="eastAsia"/>
          <w:lang w:val="en-US" w:eastAsia="zh-CN"/>
        </w:rPr>
        <w:t>XX</w:t>
      </w:r>
      <w:r>
        <w:rPr>
          <w:lang w:val="en-US" w:eastAsia="zh-CN"/>
        </w:rPr>
        <w:t>.</w:t>
      </w:r>
      <w:r>
        <w:rPr>
          <w:rFonts w:hint="eastAsia"/>
          <w:lang w:val="en-US" w:eastAsia="zh-CN"/>
        </w:rPr>
        <w:t>XX</w:t>
      </w:r>
      <w:r>
        <w:rPr>
          <w:lang w:val="en-US" w:eastAsia="zh-CN"/>
        </w:rPr>
        <w:t>%);×××专利技能入股</w:t>
      </w:r>
      <w:r>
        <w:rPr>
          <w:rFonts w:hint="eastAsia"/>
          <w:lang w:val="en-US" w:eastAsia="zh-CN"/>
        </w:rPr>
        <w:t>XXX</w:t>
      </w:r>
      <w:r>
        <w:rPr>
          <w:lang w:val="en-US" w:eastAsia="zh-CN"/>
        </w:rPr>
        <w:t>万(</w:t>
      </w:r>
      <w:r>
        <w:rPr>
          <w:rFonts w:hint="eastAsia"/>
          <w:lang w:val="en-US" w:eastAsia="zh-CN"/>
        </w:rPr>
        <w:t>XX</w:t>
      </w:r>
      <w:r>
        <w:rPr>
          <w:lang w:val="en-US" w:eastAsia="zh-CN"/>
        </w:rPr>
        <w:t>%)，资金入股</w:t>
      </w:r>
      <w:r>
        <w:rPr>
          <w:rFonts w:hint="eastAsia"/>
          <w:lang w:val="en-US" w:eastAsia="zh-CN"/>
        </w:rPr>
        <w:t>XXX</w:t>
      </w:r>
      <w:r>
        <w:rPr>
          <w:lang w:val="en-US" w:eastAsia="zh-CN"/>
        </w:rPr>
        <w:t>万(</w:t>
      </w:r>
      <w:r>
        <w:rPr>
          <w:rFonts w:hint="eastAsia"/>
          <w:lang w:val="en-US" w:eastAsia="zh-CN"/>
        </w:rPr>
        <w:t>X</w:t>
      </w:r>
      <w:r>
        <w:rPr>
          <w:lang w:val="en-US" w:eastAsia="zh-CN"/>
        </w:rPr>
        <w:t>.</w:t>
      </w:r>
      <w:r>
        <w:rPr>
          <w:rFonts w:hint="eastAsia"/>
          <w:lang w:val="en-US" w:eastAsia="zh-CN"/>
        </w:rPr>
        <w:t>XX</w:t>
      </w:r>
      <w:r>
        <w:rPr>
          <w:lang w:val="en-US" w:eastAsia="zh-CN"/>
        </w:rPr>
        <w:t>%);×××公司设备入股</w:t>
      </w:r>
      <w:r>
        <w:rPr>
          <w:rFonts w:hint="eastAsia"/>
          <w:lang w:val="en-US" w:eastAsia="zh-CN"/>
        </w:rPr>
        <w:t>XXX</w:t>
      </w:r>
      <w:r>
        <w:rPr>
          <w:lang w:val="en-US" w:eastAsia="zh-CN"/>
        </w:rPr>
        <w:t>万(</w:t>
      </w:r>
      <w:r>
        <w:rPr>
          <w:rFonts w:hint="eastAsia"/>
          <w:lang w:val="en-US" w:eastAsia="zh-CN"/>
        </w:rPr>
        <w:t>X</w:t>
      </w:r>
      <w:r>
        <w:rPr>
          <w:lang w:val="en-US" w:eastAsia="zh-CN"/>
        </w:rPr>
        <w:t>.</w:t>
      </w:r>
      <w:r>
        <w:rPr>
          <w:rFonts w:hint="eastAsia"/>
          <w:lang w:val="en-US" w:eastAsia="zh-CN"/>
        </w:rPr>
        <w:t>XX</w:t>
      </w:r>
      <w:r>
        <w:rPr>
          <w:lang w:val="en-US" w:eastAsia="zh-CN"/>
        </w:rPr>
        <w:t>%)。</w:t>
      </w:r>
    </w:p>
    <w:p>
      <w:pPr>
        <w:pStyle w:val="6"/>
        <w:bidi w:val="0"/>
      </w:pPr>
      <w:r>
        <w:rPr>
          <w:lang w:val="en-US" w:eastAsia="zh-CN"/>
        </w:rPr>
        <w:t>　　第二年估量盈余</w:t>
      </w:r>
      <w:r>
        <w:rPr>
          <w:rFonts w:hint="eastAsia"/>
          <w:lang w:val="en-US" w:eastAsia="zh-CN"/>
        </w:rPr>
        <w:t>XXXX</w:t>
      </w:r>
      <w:r>
        <w:rPr>
          <w:lang w:val="en-US" w:eastAsia="zh-CN"/>
        </w:rPr>
        <w:t>万人民币，今后每年出售利润率</w:t>
      </w:r>
      <w:r>
        <w:rPr>
          <w:rFonts w:hint="eastAsia"/>
          <w:lang w:val="en-US" w:eastAsia="zh-CN"/>
        </w:rPr>
        <w:t>XX</w:t>
      </w:r>
      <w:r>
        <w:rPr>
          <w:lang w:val="en-US" w:eastAsia="zh-CN"/>
        </w:rPr>
        <w:t>%左右，第二年财物报酬率为</w:t>
      </w:r>
      <w:r>
        <w:rPr>
          <w:rFonts w:hint="eastAsia"/>
          <w:lang w:val="en-US" w:eastAsia="zh-CN"/>
        </w:rPr>
        <w:t>XX</w:t>
      </w:r>
      <w:r>
        <w:rPr>
          <w:lang w:val="en-US" w:eastAsia="zh-CN"/>
        </w:rPr>
        <w:t>.</w:t>
      </w:r>
      <w:r>
        <w:rPr>
          <w:rFonts w:hint="eastAsia"/>
          <w:lang w:val="en-US" w:eastAsia="zh-CN"/>
        </w:rPr>
        <w:t>XX</w:t>
      </w:r>
      <w:r>
        <w:rPr>
          <w:lang w:val="en-US" w:eastAsia="zh-CN"/>
        </w:rPr>
        <w:t>%，出资回收期为两年零一个月。</w:t>
      </w:r>
    </w:p>
    <w:p>
      <w:pPr>
        <w:pStyle w:val="6"/>
        <w:bidi w:val="0"/>
      </w:pPr>
      <w:r>
        <w:rPr>
          <w:lang w:val="en-US" w:eastAsia="zh-CN"/>
        </w:rPr>
        <w:t>　　危险资金最好在第</w:t>
      </w:r>
      <w:r>
        <w:rPr>
          <w:rFonts w:hint="eastAsia"/>
          <w:lang w:val="en-US" w:eastAsia="zh-CN"/>
        </w:rPr>
        <w:t>X</w:t>
      </w:r>
      <w:r>
        <w:rPr>
          <w:lang w:val="en-US" w:eastAsia="zh-CN"/>
        </w:rPr>
        <w:t>—</w:t>
      </w:r>
      <w:r>
        <w:rPr>
          <w:rFonts w:hint="eastAsia"/>
          <w:lang w:val="en-US" w:eastAsia="zh-CN"/>
        </w:rPr>
        <w:t>X</w:t>
      </w:r>
      <w:r>
        <w:rPr>
          <w:lang w:val="en-US" w:eastAsia="zh-CN"/>
        </w:rPr>
        <w:t>年撤出，选用收买方法比较合适本公司。</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安排与人力资源</w:t>
      </w:r>
    </w:p>
    <w:p>
      <w:pPr>
        <w:pStyle w:val="6"/>
        <w:bidi w:val="0"/>
      </w:pPr>
      <w:r>
        <w:rPr>
          <w:lang w:val="en-US" w:eastAsia="zh-CN"/>
        </w:rPr>
        <w:t>　　公司性质是有限责任公司，初期安排结构采纳直线制。公司一切权与经营权别离，实施总经理负责制。总经理下设营销副总经理、技能副总经理、财政副总经理。</w:t>
      </w:r>
    </w:p>
    <w:p>
      <w:pPr>
        <w:pStyle w:val="6"/>
        <w:bidi w:val="0"/>
      </w:pPr>
      <w:r>
        <w:rPr>
          <w:lang w:val="en-US" w:eastAsia="zh-CN"/>
        </w:rPr>
        <w:t>　　甲壳质纤维制备技能专利属东华大学一切，郯志清教授等教师是专利技能发明人。郯志清教授有多年的科技成果工业化经历，将出任公司董事长兼技能副总经理;创业小组成员将参加公司的商场营销与财政管理工作;公司还聘请了东华大学商场营销系顾庆良教授作为营销参谋。</w:t>
      </w:r>
    </w:p>
    <w:p>
      <w:pPr>
        <w:pStyle w:val="6"/>
        <w:bidi w:val="0"/>
      </w:pPr>
      <w:r>
        <w:rPr>
          <w:lang w:val="en-US" w:eastAsia="zh-CN"/>
        </w:rPr>
        <w:t>　　</w:t>
      </w:r>
      <w:r>
        <w:rPr>
          <w:rFonts w:hint="eastAsia"/>
          <w:lang w:val="en-US" w:eastAsia="zh-CN"/>
        </w:rPr>
        <w:t>X</w:t>
      </w:r>
      <w:r>
        <w:rPr>
          <w:lang w:val="en-US" w:eastAsia="zh-CN"/>
        </w:rPr>
        <w:t>. 项目布景</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工业布景</w:t>
      </w:r>
    </w:p>
    <w:p>
      <w:pPr>
        <w:pStyle w:val="6"/>
        <w:bidi w:val="0"/>
      </w:pPr>
      <w:r>
        <w:rPr>
          <w:lang w:val="en-US" w:eastAsia="zh-CN"/>
        </w:rPr>
        <w:t>　　近年来，我国医疗器械工业得到很快开展。</w:t>
      </w:r>
      <w:r>
        <w:rPr>
          <w:rFonts w:hint="eastAsia"/>
          <w:lang w:val="en-US" w:eastAsia="zh-CN"/>
        </w:rPr>
        <w:t>XXXX</w:t>
      </w:r>
      <w:r>
        <w:rPr>
          <w:lang w:val="en-US" w:eastAsia="zh-CN"/>
        </w:rPr>
        <w:t>年，我国医疗器械工业总产值为</w:t>
      </w:r>
      <w:r>
        <w:rPr>
          <w:rFonts w:hint="eastAsia"/>
          <w:lang w:val="en-US" w:eastAsia="zh-CN"/>
        </w:rPr>
        <w:t>X</w:t>
      </w:r>
      <w:r>
        <w:rPr>
          <w:lang w:val="en-US" w:eastAsia="zh-CN"/>
        </w:rPr>
        <w:t>.</w:t>
      </w:r>
      <w:r>
        <w:rPr>
          <w:rFonts w:hint="eastAsia"/>
          <w:lang w:val="en-US" w:eastAsia="zh-CN"/>
        </w:rPr>
        <w:t>X</w:t>
      </w:r>
      <w:r>
        <w:rPr>
          <w:lang w:val="en-US" w:eastAsia="zh-CN"/>
        </w:rPr>
        <w:t>亿元。到</w:t>
      </w:r>
      <w:r>
        <w:rPr>
          <w:rFonts w:hint="eastAsia"/>
          <w:lang w:val="en-US" w:eastAsia="zh-CN"/>
        </w:rPr>
        <w:t>XXXX</w:t>
      </w:r>
      <w:r>
        <w:rPr>
          <w:lang w:val="en-US" w:eastAsia="zh-CN"/>
        </w:rPr>
        <w:t>年，按国家医药管理局计算为</w:t>
      </w:r>
      <w:r>
        <w:rPr>
          <w:rFonts w:hint="eastAsia"/>
          <w:lang w:val="en-US" w:eastAsia="zh-CN"/>
        </w:rPr>
        <w:t>XX</w:t>
      </w:r>
      <w:r>
        <w:rPr>
          <w:lang w:val="en-US" w:eastAsia="zh-CN"/>
        </w:rPr>
        <w:t>亿元，而此间有关方面查询标明，全国医疗器械工业实践总产值达</w:t>
      </w:r>
      <w:r>
        <w:rPr>
          <w:rFonts w:hint="eastAsia"/>
          <w:lang w:val="en-US" w:eastAsia="zh-CN"/>
        </w:rPr>
        <w:t>XXX</w:t>
      </w:r>
      <w:r>
        <w:rPr>
          <w:lang w:val="en-US" w:eastAsia="zh-CN"/>
        </w:rPr>
        <w:t>—</w:t>
      </w:r>
      <w:r>
        <w:rPr>
          <w:rFonts w:hint="eastAsia"/>
          <w:lang w:val="en-US" w:eastAsia="zh-CN"/>
        </w:rPr>
        <w:t>XXX</w:t>
      </w:r>
      <w:r>
        <w:rPr>
          <w:lang w:val="en-US" w:eastAsia="zh-CN"/>
        </w:rPr>
        <w:t>亿元，相当于</w:t>
      </w:r>
      <w:r>
        <w:rPr>
          <w:rFonts w:hint="eastAsia"/>
          <w:lang w:val="en-US" w:eastAsia="zh-CN"/>
        </w:rPr>
        <w:t>XXXX</w:t>
      </w:r>
      <w:r>
        <w:rPr>
          <w:lang w:val="en-US" w:eastAsia="zh-CN"/>
        </w:rPr>
        <w:t>年的</w:t>
      </w:r>
      <w:r>
        <w:rPr>
          <w:rFonts w:hint="eastAsia"/>
          <w:lang w:val="en-US" w:eastAsia="zh-CN"/>
        </w:rPr>
        <w:t>XX</w:t>
      </w:r>
      <w:r>
        <w:rPr>
          <w:lang w:val="en-US" w:eastAsia="zh-CN"/>
        </w:rPr>
        <w:t>—</w:t>
      </w:r>
      <w:r>
        <w:rPr>
          <w:rFonts w:hint="eastAsia"/>
          <w:lang w:val="en-US" w:eastAsia="zh-CN"/>
        </w:rPr>
        <w:t>XX</w:t>
      </w:r>
      <w:r>
        <w:rPr>
          <w:lang w:val="en-US" w:eastAsia="zh-CN"/>
        </w:rPr>
        <w:t>倍，约占世界总出售额的</w:t>
      </w:r>
      <w:r>
        <w:rPr>
          <w:rFonts w:hint="eastAsia"/>
          <w:lang w:val="en-US" w:eastAsia="zh-CN"/>
        </w:rPr>
        <w:t>X</w:t>
      </w:r>
      <w:r>
        <w:rPr>
          <w:lang w:val="en-US" w:eastAsia="zh-CN"/>
        </w:rPr>
        <w:t>%左右。我国医疗器械职业开展滞后于化学药物工业，发达国家医疗器械与药物出售之比挨近</w:t>
      </w:r>
      <w:r>
        <w:rPr>
          <w:rFonts w:hint="eastAsia"/>
          <w:lang w:val="en-US" w:eastAsia="zh-CN"/>
        </w:rPr>
        <w:t>X</w:t>
      </w:r>
      <w:r>
        <w:rPr>
          <w:lang w:val="en-US" w:eastAsia="zh-CN"/>
        </w:rPr>
        <w:t>：</w:t>
      </w:r>
      <w:r>
        <w:rPr>
          <w:rFonts w:hint="eastAsia"/>
          <w:lang w:val="en-US" w:eastAsia="zh-CN"/>
        </w:rPr>
        <w:t>X</w:t>
      </w:r>
      <w:r>
        <w:rPr>
          <w:lang w:val="en-US" w:eastAsia="zh-CN"/>
        </w:rPr>
        <w:t>，而我国只要</w:t>
      </w:r>
      <w:r>
        <w:rPr>
          <w:rFonts w:hint="eastAsia"/>
          <w:lang w:val="en-US" w:eastAsia="zh-CN"/>
        </w:rPr>
        <w:t>X</w:t>
      </w:r>
      <w:r>
        <w:rPr>
          <w:lang w:val="en-US" w:eastAsia="zh-CN"/>
        </w:rPr>
        <w:t>：</w:t>
      </w:r>
      <w:r>
        <w:rPr>
          <w:rFonts w:hint="eastAsia"/>
          <w:lang w:val="en-US" w:eastAsia="zh-CN"/>
        </w:rPr>
        <w:t>XX</w:t>
      </w:r>
      <w:r>
        <w:rPr>
          <w:lang w:val="en-US" w:eastAsia="zh-CN"/>
        </w:rPr>
        <w:t>，因而具有极大的拓宽空间。</w:t>
      </w:r>
    </w:p>
    <w:p>
      <w:pPr>
        <w:pStyle w:val="6"/>
        <w:bidi w:val="0"/>
      </w:pPr>
      <w:r>
        <w:rPr>
          <w:lang w:val="en-US" w:eastAsia="zh-CN"/>
        </w:rPr>
        <w:t>　　据查询，高功能的医用纺织品的增值起伏可到达</w:t>
      </w:r>
      <w:r>
        <w:rPr>
          <w:rFonts w:hint="eastAsia"/>
          <w:lang w:val="en-US" w:eastAsia="zh-CN"/>
        </w:rPr>
        <w:t>X</w:t>
      </w:r>
      <w:r>
        <w:rPr>
          <w:lang w:val="en-US" w:eastAsia="zh-CN"/>
        </w:rPr>
        <w:t>：</w:t>
      </w:r>
      <w:r>
        <w:rPr>
          <w:rFonts w:hint="eastAsia"/>
          <w:lang w:val="en-US" w:eastAsia="zh-CN"/>
        </w:rPr>
        <w:t>XX</w:t>
      </w:r>
      <w:r>
        <w:rPr>
          <w:lang w:val="en-US" w:eastAsia="zh-CN"/>
        </w:rPr>
        <w:t>左右。</w:t>
      </w:r>
    </w:p>
    <w:p>
      <w:pPr>
        <w:pStyle w:val="6"/>
        <w:bidi w:val="0"/>
      </w:pPr>
      <w:r>
        <w:rPr>
          <w:lang w:val="en-US" w:eastAsia="zh-CN"/>
        </w:rPr>
        <w:t>　　现在，我国很多运用的医用缝合线有三种：丝线、羊肠线和PGA类可吸收线。羊肠线和PGA类缝合线是可吸收缝合线。</w:t>
      </w:r>
    </w:p>
    <w:p>
      <w:pPr>
        <w:pStyle w:val="6"/>
        <w:bidi w:val="0"/>
      </w:pPr>
      <w:r>
        <w:rPr>
          <w:lang w:val="en-US" w:eastAsia="zh-CN"/>
        </w:rPr>
        <w:t>　　羊肠线出产工艺落后，污染环境，可吸收性差，易过敏和产生抗体反响。现在，它的存在仅仅是因为价格优势。PGA类可吸收缝合线很多依靠进口，不只花费很多外汇，增加了国家和手术患者的经济担负，也对我国外科手术水平的进步产生了必定影响。</w:t>
      </w:r>
    </w:p>
    <w:p>
      <w:pPr>
        <w:pStyle w:val="6"/>
        <w:bidi w:val="0"/>
      </w:pPr>
      <w:r>
        <w:rPr>
          <w:lang w:val="en-US" w:eastAsia="zh-CN"/>
        </w:rPr>
        <w:t>　　据台湾工业技能研讨院陈述，</w:t>
      </w:r>
      <w:r>
        <w:rPr>
          <w:rFonts w:hint="eastAsia"/>
          <w:lang w:val="en-US" w:eastAsia="zh-CN"/>
        </w:rPr>
        <w:t>XXXX</w:t>
      </w:r>
      <w:r>
        <w:rPr>
          <w:lang w:val="en-US" w:eastAsia="zh-CN"/>
        </w:rPr>
        <w:t>年医用缝合线的全球商场值估量有</w:t>
      </w:r>
      <w:r>
        <w:rPr>
          <w:rFonts w:hint="eastAsia"/>
          <w:lang w:val="en-US" w:eastAsia="zh-CN"/>
        </w:rPr>
        <w:t>XX</w:t>
      </w:r>
      <w:r>
        <w:rPr>
          <w:lang w:val="en-US" w:eastAsia="zh-CN"/>
        </w:rPr>
        <w:t>亿美元，每年增加率约</w:t>
      </w:r>
      <w:r>
        <w:rPr>
          <w:rFonts w:hint="eastAsia"/>
          <w:lang w:val="en-US" w:eastAsia="zh-CN"/>
        </w:rPr>
        <w:t>X</w:t>
      </w:r>
      <w:r>
        <w:rPr>
          <w:lang w:val="en-US" w:eastAsia="zh-CN"/>
        </w:rPr>
        <w:t>%。</w:t>
      </w:r>
    </w:p>
    <w:p>
      <w:pPr>
        <w:pStyle w:val="6"/>
        <w:bidi w:val="0"/>
      </w:pPr>
      <w:r>
        <w:rPr>
          <w:lang w:val="en-US" w:eastAsia="zh-CN"/>
        </w:rPr>
        <w:t>　　据台湾化工所材料，世界上只要三家工厂出产PGA质料，获得极为不易，价格居高不下。别的，PGA含水率过高将导致材料水解劣化、机械强度下降，缝合线质量遭到严重影响。</w:t>
      </w:r>
    </w:p>
    <w:p>
      <w:pPr>
        <w:pStyle w:val="6"/>
        <w:bidi w:val="0"/>
      </w:pPr>
      <w:r>
        <w:rPr>
          <w:lang w:val="en-US" w:eastAsia="zh-CN"/>
        </w:rPr>
        <w:t>　　作为一种纯生物制品，用甲壳质作质料的可吸收缝合线，能被人体彻底吸收，无毒副效果，可以满意作为可吸收缝合线的一切目标，契合绿色环保的社会开展主题，是 PGA类可吸收缝合线的代替品。在吸收进口可吸收缝合线的长处的基础上，研制开发功能优胜、价格适合的甲壳质可吸收缝合线是契合社会和商场要求的。</w:t>
      </w:r>
    </w:p>
    <w:p>
      <w:pPr>
        <w:pStyle w:val="6"/>
        <w:bidi w:val="0"/>
      </w:pPr>
      <w:r>
        <w:rPr>
          <w:lang w:val="en-US" w:eastAsia="zh-CN"/>
        </w:rPr>
        <w:t>　　投产医用甲壳质可吸收缝合线，在全球范围内具有超前性，关于促进我国医疗器械工业的开展、进步人们医疗水平、减轻国家外汇担负等方面，具有久远的经济效益和社会效益。</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产品概述(略)</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甲壳质可吸收缝合线的长处</w:t>
      </w:r>
    </w:p>
    <w:p>
      <w:pPr>
        <w:pStyle w:val="6"/>
        <w:bidi w:val="0"/>
      </w:pPr>
      <w:r>
        <w:rPr>
          <w:lang w:val="en-US" w:eastAsia="zh-CN"/>
        </w:rPr>
        <w:t>　　经临床实验证明，与现有缝合线比较，医用甲壳质可吸收缝合线具有了作为可吸收手术缝合线的首要长处：</w:t>
      </w:r>
    </w:p>
    <w:p>
      <w:pPr>
        <w:pStyle w:val="6"/>
        <w:bidi w:val="0"/>
      </w:pPr>
      <w:r>
        <w:rPr>
          <w:lang w:val="en-US" w:eastAsia="zh-CN"/>
        </w:rPr>
        <w:t>　　. 纯生物制品，与人体相容性好，创伤缝合疤痕小;</w:t>
      </w:r>
    </w:p>
    <w:p>
      <w:pPr>
        <w:pStyle w:val="6"/>
        <w:bidi w:val="0"/>
      </w:pPr>
      <w:r>
        <w:rPr>
          <w:lang w:val="en-US" w:eastAsia="zh-CN"/>
        </w:rPr>
        <w:t>　　. 原材料广泛存在于海洋生物中，本钱是PGA类产品的十分之一;</w:t>
      </w:r>
    </w:p>
    <w:p>
      <w:pPr>
        <w:pStyle w:val="6"/>
        <w:bidi w:val="0"/>
      </w:pPr>
      <w:r>
        <w:rPr>
          <w:lang w:val="en-US" w:eastAsia="zh-CN"/>
        </w:rPr>
        <w:t>　　. 线体周围构成按捺细菌成长的环境，有利于创伤愈合;</w:t>
      </w:r>
    </w:p>
    <w:p>
      <w:pPr>
        <w:pStyle w:val="6"/>
        <w:bidi w:val="0"/>
      </w:pPr>
      <w:r>
        <w:rPr>
          <w:lang w:val="en-US" w:eastAsia="zh-CN"/>
        </w:rPr>
        <w:t>　　. 无毒、无影响，无抗体反响，可以被身体彻底吸收;</w:t>
      </w:r>
    </w:p>
    <w:p>
      <w:pPr>
        <w:pStyle w:val="6"/>
        <w:bidi w:val="0"/>
      </w:pPr>
      <w:r>
        <w:rPr>
          <w:lang w:val="en-US" w:eastAsia="zh-CN"/>
        </w:rPr>
        <w:t>　　. 满足的抗张强度和柔韧性，彻底契合制备可吸收缝合线的要求;</w:t>
      </w:r>
    </w:p>
    <w:p>
      <w:pPr>
        <w:pStyle w:val="6"/>
        <w:bidi w:val="0"/>
      </w:pPr>
      <w:r>
        <w:rPr>
          <w:lang w:val="en-US" w:eastAsia="zh-CN"/>
        </w:rPr>
        <w:t>　　. 易保存，在空气中几乎不分化;</w:t>
      </w:r>
    </w:p>
    <w:p>
      <w:pPr>
        <w:pStyle w:val="6"/>
        <w:bidi w:val="0"/>
      </w:pPr>
      <w:r>
        <w:rPr>
          <w:lang w:val="en-US" w:eastAsia="zh-CN"/>
        </w:rPr>
        <w:t>　　. 能饱尝灭菌消毒处理，可进行染色、防腐处理等;</w:t>
      </w:r>
    </w:p>
    <w:p>
      <w:pPr>
        <w:pStyle w:val="6"/>
        <w:bidi w:val="0"/>
      </w:pPr>
      <w:r>
        <w:rPr>
          <w:lang w:val="en-US" w:eastAsia="zh-CN"/>
        </w:rPr>
        <w:t>　　. 资深教授、专家、研讨员担纲科研，研制实力雄厚，专利技能世界抢先。</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甲壳质运用远景</w:t>
      </w:r>
    </w:p>
    <w:p>
      <w:pPr>
        <w:pStyle w:val="6"/>
        <w:bidi w:val="0"/>
      </w:pPr>
      <w:r>
        <w:rPr>
          <w:lang w:val="en-US" w:eastAsia="zh-CN"/>
        </w:rPr>
        <w:t>　　甲壳质是一种天然高聚物，是一种新式环保材料，在医学、农业、轻工业等范畴具有广泛的用处。在医学上可以用来做人工皮肤、药物缓释材料，止血剂和创伤愈合剂、人工器官(如人工肾、人工血管)等;在农业上，可用来出产壳聚糖、壳质包复农药、降解地膜等;在轻工业上，可用来做成化妆品、保健品、功用服装、环保包装材料等。</w:t>
      </w:r>
    </w:p>
    <w:p>
      <w:pPr>
        <w:pStyle w:val="6"/>
        <w:bidi w:val="0"/>
      </w:pPr>
      <w:r>
        <w:rPr>
          <w:lang w:val="en-US" w:eastAsia="zh-CN"/>
        </w:rPr>
        <w:t>　　</w:t>
      </w:r>
      <w:r>
        <w:rPr>
          <w:rFonts w:hint="eastAsia"/>
          <w:lang w:val="en-US" w:eastAsia="zh-CN"/>
        </w:rPr>
        <w:t>X</w:t>
      </w:r>
      <w:r>
        <w:rPr>
          <w:lang w:val="en-US" w:eastAsia="zh-CN"/>
        </w:rPr>
        <w:t>. 商场时机</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商场特征</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w:t>
      </w:r>
      <w:r>
        <w:rPr>
          <w:rFonts w:hint="eastAsia"/>
          <w:lang w:val="en-US" w:eastAsia="zh-CN"/>
        </w:rPr>
        <w:t>X</w:t>
      </w:r>
      <w:r>
        <w:rPr>
          <w:lang w:val="en-US" w:eastAsia="zh-CN"/>
        </w:rPr>
        <w:t>. 概述</w:t>
      </w:r>
    </w:p>
    <w:p>
      <w:pPr>
        <w:pStyle w:val="6"/>
        <w:bidi w:val="0"/>
      </w:pPr>
      <w:r>
        <w:rPr>
          <w:lang w:val="en-US" w:eastAsia="zh-CN"/>
        </w:rPr>
        <w:t>　　医用缝合线的实践顾客是患者，运用者和购买决议计划者是外科主刀医师和护理长，实践购买者是收购部分。商场特征呈现为运用者、购买决议计划者与购买者别离的特殊性。</w:t>
      </w:r>
    </w:p>
    <w:p>
      <w:pPr>
        <w:pStyle w:val="6"/>
        <w:bidi w:val="0"/>
      </w:pPr>
      <w:r>
        <w:rPr>
          <w:lang w:val="en-US" w:eastAsia="zh-CN"/>
        </w:rPr>
        <w:t>　　医用缝合线商场是集团商场，购买进程属集团购买行为，人员推销是最有用的出售方法。医师首要依据手术类型和要求挑选缝合线品种、标准，一起会受运用习气、品牌偏好、地域差异等要素的影响。</w:t>
      </w:r>
    </w:p>
    <w:p>
      <w:pPr>
        <w:pStyle w:val="6"/>
        <w:bidi w:val="0"/>
      </w:pPr>
      <w:r>
        <w:rPr>
          <w:lang w:val="en-US" w:eastAsia="zh-CN"/>
        </w:rPr>
        <w:t>　　缝合线归于医疗器械类，医药卫生管理机构如国家医药管理局、卫生局等拟定的微观方针法规会对其开展产生重要影响。</w:t>
      </w:r>
    </w:p>
    <w:p>
      <w:pPr>
        <w:pStyle w:val="6"/>
        <w:bidi w:val="0"/>
      </w:pPr>
      <w:r>
        <w:rPr>
          <w:lang w:val="en-US" w:eastAsia="zh-CN"/>
        </w:rPr>
        <w:t>　　医疗器械的出售要三证完全，三证是《医疗器械出产许可证》、《医疗器械出售许可证》、《产品合格证》，有些当地还要求由当地卫生主管部分核发的《准销证》。</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w:t>
      </w:r>
      <w:r>
        <w:rPr>
          <w:rFonts w:hint="eastAsia"/>
          <w:lang w:val="en-US" w:eastAsia="zh-CN"/>
        </w:rPr>
        <w:t>X</w:t>
      </w:r>
      <w:r>
        <w:rPr>
          <w:lang w:val="en-US" w:eastAsia="zh-CN"/>
        </w:rPr>
        <w:t>. 购买决议计划进程</w:t>
      </w:r>
    </w:p>
    <w:p>
      <w:pPr>
        <w:pStyle w:val="6"/>
        <w:bidi w:val="0"/>
      </w:pPr>
      <w:r>
        <w:rPr>
          <w:lang w:val="en-US" w:eastAsia="zh-CN"/>
        </w:rPr>
        <w:t>　　在购买决议计划中，医师和手术室护理长起很重要的效果，有些乃至由护理长指定或收购(特别是二级以下医院)，极少数医院由行政部分决议计划购买。决议计划形式首要如下图所示：</w:t>
      </w:r>
    </w:p>
    <w:p>
      <w:pPr>
        <w:pStyle w:val="6"/>
        <w:bidi w:val="0"/>
      </w:pPr>
      <w:r>
        <w:rPr>
          <w:lang w:val="en-US" w:eastAsia="zh-CN"/>
        </w:rPr>
        <w:t>　　图</w:t>
      </w:r>
      <w:r>
        <w:rPr>
          <w:rFonts w:hint="eastAsia"/>
          <w:lang w:val="en-US" w:eastAsia="zh-CN"/>
        </w:rPr>
        <w:t>X</w:t>
      </w:r>
      <w:r>
        <w:rPr>
          <w:lang w:val="en-US" w:eastAsia="zh-CN"/>
        </w:rPr>
        <w:t>.略</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商场细分</w:t>
      </w:r>
    </w:p>
    <w:p>
      <w:pPr>
        <w:pStyle w:val="6"/>
        <w:bidi w:val="0"/>
      </w:pPr>
      <w:r>
        <w:rPr>
          <w:lang w:val="en-US" w:eastAsia="zh-CN"/>
        </w:rPr>
        <w:t>　　按商场开发程度，国内医用缝合线商场首要分为两类：</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w:t>
      </w:r>
      <w:r>
        <w:rPr>
          <w:rFonts w:hint="eastAsia"/>
          <w:lang w:val="en-US" w:eastAsia="zh-CN"/>
        </w:rPr>
        <w:t>X</w:t>
      </w:r>
      <w:r>
        <w:rPr>
          <w:lang w:val="en-US" w:eastAsia="zh-CN"/>
        </w:rPr>
        <w:t>. 已开发的可吸收缝合线商场</w:t>
      </w:r>
    </w:p>
    <w:p>
      <w:pPr>
        <w:pStyle w:val="6"/>
        <w:bidi w:val="0"/>
      </w:pPr>
      <w:r>
        <w:rPr>
          <w:lang w:val="en-US" w:eastAsia="zh-CN"/>
        </w:rPr>
        <w:t>　　是指运用羊肠线和PGA类可吸收缝合线的商场。</w:t>
      </w:r>
    </w:p>
    <w:p>
      <w:pPr>
        <w:pStyle w:val="6"/>
        <w:bidi w:val="0"/>
      </w:pPr>
      <w:r>
        <w:rPr>
          <w:lang w:val="en-US" w:eastAsia="zh-CN"/>
        </w:rPr>
        <w:t>　　. 很多运用PGA类可吸收缝合线的商场</w:t>
      </w:r>
    </w:p>
    <w:p>
      <w:pPr>
        <w:pStyle w:val="6"/>
        <w:bidi w:val="0"/>
      </w:pPr>
      <w:r>
        <w:rPr>
          <w:lang w:val="en-US" w:eastAsia="zh-CN"/>
        </w:rPr>
        <w:t>　　这类商场散布首要在经济开展水平较高、医疗水平较高的大城市医院，如北京、上海、广州等。商场特征首要表现为：厂家关于运用PGA类可吸收缝合线的前期宣扬已根本完成，医师承受程度高，医师品牌忠诚度高;可吸收缝合线运用广泛、运用时刻久;对价格灵敏度较低;消费行为比较老练。</w:t>
      </w:r>
    </w:p>
    <w:p>
      <w:pPr>
        <w:pStyle w:val="6"/>
        <w:bidi w:val="0"/>
      </w:pPr>
      <w:r>
        <w:rPr>
          <w:lang w:val="en-US" w:eastAsia="zh-CN"/>
        </w:rPr>
        <w:t>　　. 很多运用羊肠线的商场</w:t>
      </w:r>
    </w:p>
    <w:p>
      <w:pPr>
        <w:pStyle w:val="6"/>
        <w:bidi w:val="0"/>
      </w:pPr>
      <w:r>
        <w:rPr>
          <w:lang w:val="en-US" w:eastAsia="zh-CN"/>
        </w:rPr>
        <w:t>　　这类商场散布首要在经济开展水平相对较低的大中型城市的医院，如西安。商场特征首要表现为：可吸收医用缝合线首要运用羊肠线，没有大规划运用PGA类可吸收缝合线;医师关于可吸收缝合线的承受程度相对较高;对价格较为灵敏;品牌忠诚度不高。</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w:t>
      </w:r>
      <w:r>
        <w:rPr>
          <w:rFonts w:hint="eastAsia"/>
          <w:lang w:val="en-US" w:eastAsia="zh-CN"/>
        </w:rPr>
        <w:t>X</w:t>
      </w:r>
      <w:r>
        <w:rPr>
          <w:lang w:val="en-US" w:eastAsia="zh-CN"/>
        </w:rPr>
        <w:t>. 没有开发的可吸收缝合线商场</w:t>
      </w:r>
    </w:p>
    <w:p>
      <w:pPr>
        <w:pStyle w:val="6"/>
        <w:bidi w:val="0"/>
      </w:pPr>
      <w:r>
        <w:rPr>
          <w:lang w:val="en-US" w:eastAsia="zh-CN"/>
        </w:rPr>
        <w:t>　　是指应该或可以运用可吸收线而依然运用丝线的商场。</w:t>
      </w:r>
    </w:p>
    <w:p>
      <w:pPr>
        <w:pStyle w:val="6"/>
        <w:bidi w:val="0"/>
      </w:pPr>
      <w:r>
        <w:rPr>
          <w:lang w:val="en-US" w:eastAsia="zh-CN"/>
        </w:rPr>
        <w:t>　　这类商场散布首要在经济开展水平偏低、医疗水平有限的中小型城市医院或大城市的小医院。商场特征首要呈现为：医师较少触摸或运用PGA类可吸收缝合线;手术中遍及运用丝线;关于价格灵敏度很高;PGA类可吸收缝合线没有进入这类商场，竞赛弛缓。</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出售途径剖析</w:t>
      </w:r>
    </w:p>
    <w:p>
      <w:pPr>
        <w:pStyle w:val="6"/>
        <w:bidi w:val="0"/>
      </w:pPr>
      <w:r>
        <w:rPr>
          <w:lang w:val="en-US" w:eastAsia="zh-CN"/>
        </w:rPr>
        <w:t>　　据查询，医用缝合线的首要出售途径为：</w:t>
      </w:r>
    </w:p>
    <w:p>
      <w:pPr>
        <w:pStyle w:val="6"/>
        <w:bidi w:val="0"/>
      </w:pPr>
      <w:r>
        <w:rPr>
          <w:lang w:val="en-US" w:eastAsia="zh-CN"/>
        </w:rPr>
        <w:t>　　. 厂家直销/当地代理商出售</w:t>
      </w:r>
    </w:p>
    <w:p>
      <w:pPr>
        <w:pStyle w:val="6"/>
        <w:bidi w:val="0"/>
      </w:pPr>
      <w:r>
        <w:rPr>
          <w:lang w:val="en-US" w:eastAsia="zh-CN"/>
        </w:rPr>
        <w:t>　　PGA类可吸收缝合线出产厂家首要选用这种方法。经过当地代理商可以削减进入壁垒，顺畅进入新商场。厂家直销适用于进入壁垒较小的商场。医院一般较为信任当地的代理商，产生问题处理及时，且诺言有保证。</w:t>
      </w:r>
    </w:p>
    <w:p>
      <w:pPr>
        <w:pStyle w:val="6"/>
        <w:bidi w:val="0"/>
      </w:pPr>
      <w:r>
        <w:rPr>
          <w:lang w:val="en-US" w:eastAsia="zh-CN"/>
        </w:rPr>
        <w:t>　　出售进程首要是这样的：</w:t>
      </w:r>
    </w:p>
    <w:p>
      <w:pPr>
        <w:pStyle w:val="6"/>
        <w:bidi w:val="0"/>
      </w:pPr>
      <w:r>
        <w:rPr>
          <w:lang w:val="en-US" w:eastAsia="zh-CN"/>
        </w:rPr>
        <w:t>　　图</w:t>
      </w:r>
      <w:r>
        <w:rPr>
          <w:rFonts w:hint="eastAsia"/>
          <w:lang w:val="en-US" w:eastAsia="zh-CN"/>
        </w:rPr>
        <w:t>X</w:t>
      </w:r>
      <w:r>
        <w:rPr>
          <w:lang w:val="en-US" w:eastAsia="zh-CN"/>
        </w:rPr>
        <w:t>. 略</w:t>
      </w:r>
    </w:p>
    <w:p>
      <w:pPr>
        <w:pStyle w:val="6"/>
        <w:bidi w:val="0"/>
      </w:pPr>
      <w:r>
        <w:rPr>
          <w:lang w:val="en-US" w:eastAsia="zh-CN"/>
        </w:rPr>
        <w:t>　　. 经过医疗器械批发公司出售</w:t>
      </w:r>
    </w:p>
    <w:p>
      <w:pPr>
        <w:pStyle w:val="6"/>
        <w:bidi w:val="0"/>
      </w:pPr>
      <w:r>
        <w:rPr>
          <w:lang w:val="en-US" w:eastAsia="zh-CN"/>
        </w:rPr>
        <w:t>　　首要是国内的丝线、羊肠线出产厂家，他们经过各级医疗器械公司、经销商树立了巨大的出售网络，出售途径晓畅，并与全国各大中医院有着结实的事务联系，受人为要素影响相对较小。</w:t>
      </w:r>
    </w:p>
    <w:p>
      <w:pPr>
        <w:pStyle w:val="6"/>
        <w:bidi w:val="0"/>
      </w:pPr>
      <w:r>
        <w:rPr>
          <w:lang w:val="en-US" w:eastAsia="zh-CN"/>
        </w:rPr>
        <w:t>　　图</w:t>
      </w:r>
      <w:r>
        <w:rPr>
          <w:rFonts w:hint="eastAsia"/>
          <w:lang w:val="en-US" w:eastAsia="zh-CN"/>
        </w:rPr>
        <w:t>X</w:t>
      </w:r>
      <w:r>
        <w:rPr>
          <w:lang w:val="en-US" w:eastAsia="zh-CN"/>
        </w:rPr>
        <w:t>. 略</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竞赛剖析</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w:t>
      </w:r>
      <w:r>
        <w:rPr>
          <w:rFonts w:hint="eastAsia"/>
          <w:lang w:val="en-US" w:eastAsia="zh-CN"/>
        </w:rPr>
        <w:t>X</w:t>
      </w:r>
      <w:r>
        <w:rPr>
          <w:lang w:val="en-US" w:eastAsia="zh-CN"/>
        </w:rPr>
        <w:t>. 竞赛产品和竞赛对手</w:t>
      </w:r>
    </w:p>
    <w:p>
      <w:pPr>
        <w:pStyle w:val="6"/>
        <w:bidi w:val="0"/>
      </w:pPr>
      <w:r>
        <w:rPr>
          <w:lang w:val="en-US" w:eastAsia="zh-CN"/>
        </w:rPr>
        <w:t>　　. 丝线：价格便宜，现在手术中仍很多运用一般丝线。上海浦东金环医疗用品有限公司占有了全国丝线商场绝大部分商场份额，其次是美国强生的“慕丝线”也在国内大医院遍及运用，国内还有天津、杭州、无锡、南通等地出产厂家。</w:t>
      </w:r>
    </w:p>
    <w:p>
      <w:pPr>
        <w:pStyle w:val="6"/>
        <w:bidi w:val="0"/>
      </w:pPr>
      <w:r>
        <w:rPr>
          <w:lang w:val="en-US" w:eastAsia="zh-CN"/>
        </w:rPr>
        <w:t>　　. 羊肠线：价格便宜，在妇产科等手术中较多运用，运用不方便，简单引起炎症，处于被逐渐代替的阶段。厂家首要散布在上海、天津、杭州等地。</w:t>
      </w:r>
    </w:p>
    <w:p>
      <w:pPr>
        <w:pStyle w:val="6"/>
        <w:bidi w:val="0"/>
      </w:pPr>
      <w:r>
        <w:rPr>
          <w:lang w:val="en-US" w:eastAsia="zh-CN"/>
        </w:rPr>
        <w:t>　　. PGA类可吸收缝合线：多为进口，国内南通也有出产，价格较高，厂家以美国的强生和氰胺(肯达尔)为最多。首要选用上门推销和很多赠送产品试用的方法占领商场。</w:t>
      </w:r>
    </w:p>
    <w:p>
      <w:pPr>
        <w:pStyle w:val="6"/>
        <w:bidi w:val="0"/>
      </w:pPr>
      <w:r>
        <w:rPr>
          <w:lang w:val="en-US" w:eastAsia="zh-CN"/>
        </w:rPr>
        <w:t>　　据查询，强生和氰胺在上海占有</w:t>
      </w:r>
      <w:r>
        <w:rPr>
          <w:rFonts w:hint="eastAsia"/>
          <w:lang w:val="en-US" w:eastAsia="zh-CN"/>
        </w:rPr>
        <w:t>XX</w:t>
      </w:r>
      <w:r>
        <w:rPr>
          <w:lang w:val="en-US" w:eastAsia="zh-CN"/>
        </w:rPr>
        <w:t>%以上的可吸收缝合线商场份额;其次，南通“华利康”也有必定的份额。“华利康”价格大致在强生和氰胺的</w:t>
      </w:r>
      <w:r>
        <w:rPr>
          <w:rFonts w:hint="eastAsia"/>
          <w:lang w:val="en-US" w:eastAsia="zh-CN"/>
        </w:rPr>
        <w:t>XX</w:t>
      </w:r>
      <w:r>
        <w:rPr>
          <w:lang w:val="en-US" w:eastAsia="zh-CN"/>
        </w:rPr>
        <w:t>%左右，但价格优势根本被其不完善的售后服务和质量问题所抵消。</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w:t>
      </w:r>
      <w:r>
        <w:rPr>
          <w:rFonts w:hint="eastAsia"/>
          <w:lang w:val="en-US" w:eastAsia="zh-CN"/>
        </w:rPr>
        <w:t>X</w:t>
      </w:r>
      <w:r>
        <w:rPr>
          <w:lang w:val="en-US" w:eastAsia="zh-CN"/>
        </w:rPr>
        <w:t>. 竞赛影响力量剖析(略)</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w:t>
      </w:r>
      <w:r>
        <w:rPr>
          <w:rFonts w:hint="eastAsia"/>
          <w:lang w:val="en-US" w:eastAsia="zh-CN"/>
        </w:rPr>
        <w:t>X</w:t>
      </w:r>
      <w:r>
        <w:rPr>
          <w:lang w:val="en-US" w:eastAsia="zh-CN"/>
        </w:rPr>
        <w:t>. 竞赛优势</w:t>
      </w:r>
    </w:p>
    <w:p>
      <w:pPr>
        <w:pStyle w:val="6"/>
        <w:bidi w:val="0"/>
      </w:pPr>
      <w:r>
        <w:rPr>
          <w:lang w:val="en-US" w:eastAsia="zh-CN"/>
        </w:rPr>
        <w:t>　　甲壳质缝合线自身的优胜功能;对专有技能与人才的独占;本钱优势;资源可获性强;高新技能契合政府方针的开展方向等。</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商场容量</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w:t>
      </w:r>
      <w:r>
        <w:rPr>
          <w:rFonts w:hint="eastAsia"/>
          <w:lang w:val="en-US" w:eastAsia="zh-CN"/>
        </w:rPr>
        <w:t>X</w:t>
      </w:r>
      <w:r>
        <w:rPr>
          <w:lang w:val="en-US" w:eastAsia="zh-CN"/>
        </w:rPr>
        <w:t>. 商场容量</w:t>
      </w:r>
    </w:p>
    <w:p>
      <w:pPr>
        <w:pStyle w:val="6"/>
        <w:bidi w:val="0"/>
      </w:pPr>
      <w:r>
        <w:rPr>
          <w:lang w:val="en-US" w:eastAsia="zh-CN"/>
        </w:rPr>
        <w:t>　　据预算：</w:t>
      </w:r>
      <w:r>
        <w:rPr>
          <w:rFonts w:hint="eastAsia"/>
          <w:lang w:val="en-US" w:eastAsia="zh-CN"/>
        </w:rPr>
        <w:t>XXXX</w:t>
      </w:r>
      <w:r>
        <w:rPr>
          <w:lang w:val="en-US" w:eastAsia="zh-CN"/>
        </w:rPr>
        <w:t>年国内医用缝合线商场容量约为**</w:t>
      </w:r>
      <w:r>
        <w:rPr>
          <w:rFonts w:hint="eastAsia"/>
          <w:lang w:val="en-US" w:eastAsia="zh-CN"/>
        </w:rPr>
        <w:t>XX</w:t>
      </w:r>
      <w:r>
        <w:rPr>
          <w:lang w:val="en-US" w:eastAsia="zh-CN"/>
        </w:rPr>
        <w:t>亿人民币。据查询和二手材料显现，现在可吸收缝合线的运用量仅占</w:t>
      </w:r>
      <w:r>
        <w:rPr>
          <w:rFonts w:hint="eastAsia"/>
          <w:lang w:val="en-US" w:eastAsia="zh-CN"/>
        </w:rPr>
        <w:t>X</w:t>
      </w:r>
      <w:r>
        <w:rPr>
          <w:lang w:val="en-US" w:eastAsia="zh-CN"/>
        </w:rPr>
        <w:t>%左右(含羊肠线、PGA类线)，但金额占总量的</w:t>
      </w:r>
      <w:r>
        <w:rPr>
          <w:rFonts w:hint="eastAsia"/>
          <w:lang w:val="en-US" w:eastAsia="zh-CN"/>
        </w:rPr>
        <w:t>XX</w:t>
      </w:r>
      <w:r>
        <w:rPr>
          <w:lang w:val="en-US" w:eastAsia="zh-CN"/>
        </w:rPr>
        <w:t>%左右，约**</w:t>
      </w:r>
      <w:r>
        <w:rPr>
          <w:rFonts w:hint="eastAsia"/>
          <w:lang w:val="en-US" w:eastAsia="zh-CN"/>
        </w:rPr>
        <w:t>X</w:t>
      </w:r>
      <w:r>
        <w:rPr>
          <w:lang w:val="en-US" w:eastAsia="zh-CN"/>
        </w:rPr>
        <w:t>.</w:t>
      </w:r>
      <w:r>
        <w:rPr>
          <w:rFonts w:hint="eastAsia"/>
          <w:lang w:val="en-US" w:eastAsia="zh-CN"/>
        </w:rPr>
        <w:t>X</w:t>
      </w:r>
      <w:r>
        <w:rPr>
          <w:lang w:val="en-US" w:eastAsia="zh-CN"/>
        </w:rPr>
        <w:t>亿。(注：**预算进程见附录</w:t>
      </w:r>
      <w:r>
        <w:rPr>
          <w:rFonts w:hint="eastAsia"/>
          <w:lang w:val="en-US" w:eastAsia="zh-CN"/>
        </w:rPr>
        <w:t>X</w:t>
      </w:r>
      <w:r>
        <w:rPr>
          <w:lang w:val="en-US" w:eastAsia="zh-CN"/>
        </w:rPr>
        <w:t>，P</w:t>
      </w:r>
      <w:r>
        <w:rPr>
          <w:rFonts w:hint="eastAsia"/>
          <w:lang w:val="en-US" w:eastAsia="zh-CN"/>
        </w:rPr>
        <w:t>XX</w:t>
      </w:r>
      <w:r>
        <w:rPr>
          <w:lang w:val="en-US" w:eastAsia="zh-CN"/>
        </w:rPr>
        <w:t>)。</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w:t>
      </w:r>
      <w:r>
        <w:rPr>
          <w:rFonts w:hint="eastAsia"/>
          <w:lang w:val="en-US" w:eastAsia="zh-CN"/>
        </w:rPr>
        <w:t>X</w:t>
      </w:r>
      <w:r>
        <w:rPr>
          <w:lang w:val="en-US" w:eastAsia="zh-CN"/>
        </w:rPr>
        <w:t>. 趋势剖析与猜测</w:t>
      </w:r>
    </w:p>
    <w:p>
      <w:pPr>
        <w:pStyle w:val="6"/>
        <w:bidi w:val="0"/>
      </w:pPr>
      <w:r>
        <w:rPr>
          <w:lang w:val="en-US" w:eastAsia="zh-CN"/>
        </w:rPr>
        <w:t>　　据台湾工业技能研讨院陈述，全球医用缝合线商场年增加率为</w:t>
      </w:r>
      <w:r>
        <w:rPr>
          <w:rFonts w:hint="eastAsia"/>
          <w:lang w:val="en-US" w:eastAsia="zh-CN"/>
        </w:rPr>
        <w:t>X</w:t>
      </w:r>
      <w:r>
        <w:rPr>
          <w:lang w:val="en-US" w:eastAsia="zh-CN"/>
        </w:rPr>
        <w:t>%。据查询，PGA类缝合线产品只开发了可吸收缝合线商场的</w:t>
      </w:r>
      <w:r>
        <w:rPr>
          <w:rFonts w:hint="eastAsia"/>
          <w:lang w:val="en-US" w:eastAsia="zh-CN"/>
        </w:rPr>
        <w:t>XX</w:t>
      </w:r>
      <w:r>
        <w:rPr>
          <w:lang w:val="en-US" w:eastAsia="zh-CN"/>
        </w:rPr>
        <w:t>%左右，商场潜力巨大。</w:t>
      </w:r>
    </w:p>
    <w:p>
      <w:pPr>
        <w:pStyle w:val="6"/>
        <w:bidi w:val="0"/>
      </w:pPr>
      <w:r>
        <w:rPr>
          <w:lang w:val="en-US" w:eastAsia="zh-CN"/>
        </w:rPr>
        <w:t>　　现在，医用可吸收缝合线首要用于大型手术(如开胸、腹腔等)中，PGA类可吸收缝合线首要依靠进口，国家对其有严厉的约束。</w:t>
      </w:r>
    </w:p>
    <w:p>
      <w:pPr>
        <w:pStyle w:val="6"/>
        <w:bidi w:val="0"/>
      </w:pPr>
      <w:r>
        <w:rPr>
          <w:lang w:val="en-US" w:eastAsia="zh-CN"/>
        </w:rPr>
        <w:t>　　考虑商场增加状况，五年后甲壳质缝合线年出售额估量可达一个亿左右。(见附录</w:t>
      </w:r>
      <w:r>
        <w:rPr>
          <w:rFonts w:hint="eastAsia"/>
          <w:lang w:val="en-US" w:eastAsia="zh-CN"/>
        </w:rPr>
        <w:t>X</w:t>
      </w:r>
      <w:r>
        <w:rPr>
          <w:lang w:val="en-US" w:eastAsia="zh-CN"/>
        </w:rPr>
        <w:t>，P</w:t>
      </w:r>
      <w:r>
        <w:rPr>
          <w:rFonts w:hint="eastAsia"/>
          <w:lang w:val="en-US" w:eastAsia="zh-CN"/>
        </w:rPr>
        <w:t>XX</w:t>
      </w:r>
      <w:r>
        <w:rPr>
          <w:lang w:val="en-US" w:eastAsia="zh-CN"/>
        </w:rPr>
        <w:t>)</w:t>
      </w:r>
    </w:p>
    <w:p>
      <w:pPr>
        <w:pStyle w:val="6"/>
        <w:bidi w:val="0"/>
      </w:pPr>
      <w:r>
        <w:rPr>
          <w:lang w:val="en-US" w:eastAsia="zh-CN"/>
        </w:rPr>
        <w:t>　　</w:t>
      </w:r>
      <w:r>
        <w:rPr>
          <w:rFonts w:hint="eastAsia"/>
          <w:lang w:val="en-US" w:eastAsia="zh-CN"/>
        </w:rPr>
        <w:t>X</w:t>
      </w:r>
      <w:r>
        <w:rPr>
          <w:lang w:val="en-US" w:eastAsia="zh-CN"/>
        </w:rPr>
        <w:t>.</w:t>
      </w:r>
      <w:r>
        <w:rPr>
          <w:rFonts w:hint="eastAsia"/>
          <w:lang w:val="en-US" w:eastAsia="zh-CN"/>
        </w:rPr>
        <w:t>X</w:t>
      </w:r>
      <w:r>
        <w:rPr>
          <w:lang w:val="en-US" w:eastAsia="zh-CN"/>
        </w:rPr>
        <w:t>. 方针方针和WTO的影响</w:t>
      </w:r>
    </w:p>
    <w:p>
      <w:pPr>
        <w:pStyle w:val="6"/>
        <w:bidi w:val="0"/>
      </w:pPr>
    </w:p>
    <w:p>
      <w:pPr>
        <w:pStyle w:val="6"/>
        <w:bidi w:val="0"/>
      </w:pP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137A77"/>
    <w:rsid w:val="31B66E78"/>
    <w:rsid w:val="4E137A77"/>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2021-06-24T20:19:00Z</dcterms:created>
  <dc:creator>Gnepre</dc:creator>
  <cp:lastModifiedBy>Gnepre</cp:lastModifiedBy>
  <dcterms:modified xsi:type="dcterms:W3CDTF">2021-06-24T20:20:40Z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