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入党考察报告</w:t>
      </w:r>
    </w:p>
    <w:p>
      <w:pPr>
        <w:pStyle w:val="5"/>
        <w:bidi w:val="0"/>
        <w:jc w:val="left"/>
      </w:pPr>
      <w:r>
        <w:t>　　受公共管理学院党总支的委托，我们对**同志的思想、工作、学习、生活情况进行全面考察。现将考察结果汇报如下：</w:t>
      </w:r>
    </w:p>
    <w:p>
      <w:pPr>
        <w:pStyle w:val="5"/>
        <w:bidi w:val="0"/>
        <w:jc w:val="left"/>
      </w:pPr>
      <w:r>
        <w:t>　　一、个人简历及基本情况</w:t>
      </w:r>
    </w:p>
    <w:p>
      <w:pPr>
        <w:pStyle w:val="5"/>
        <w:bidi w:val="0"/>
        <w:jc w:val="left"/>
      </w:pPr>
      <w:r>
        <w:t>　　二、入团时间、申请入党时间、参加党校培训时间</w:t>
      </w:r>
    </w:p>
    <w:p>
      <w:pPr>
        <w:pStyle w:val="5"/>
        <w:bidi w:val="0"/>
        <w:jc w:val="left"/>
      </w:pPr>
      <w:r>
        <w:t>　　三、表现和政审情况</w:t>
      </w:r>
    </w:p>
    <w:p>
      <w:pPr>
        <w:pStyle w:val="5"/>
        <w:bidi w:val="0"/>
        <w:jc w:val="left"/>
      </w:pPr>
      <w:r>
        <w:t>　　学习与生活过程中，积极向党组织靠里靠拢，始终与党的路线保持一致。通过对党的先进理论的学习后能很快发现自己的不足，加强自我完善，认真学习党的每一次会议的重大精神，使自己始终走在青年团员的前列。生活上具有较强的自理能力，尊敬师长、团结同学，对人热情诚恳，乐于助人，能尽自己最大的能力帮助同学解决困难。</w:t>
      </w:r>
    </w:p>
    <w:p>
      <w:pPr>
        <w:pStyle w:val="5"/>
        <w:bidi w:val="0"/>
        <w:jc w:val="left"/>
      </w:pPr>
      <w:r>
        <w:t>　　四、家庭成员及主要社会关系的政审结果</w:t>
      </w:r>
      <w:bookmarkStart w:id="0" w:name="_GoBack"/>
      <w:bookmarkEnd w:id="0"/>
    </w:p>
    <w:p>
      <w:pPr>
        <w:pStyle w:val="5"/>
        <w:bidi w:val="0"/>
        <w:jc w:val="left"/>
      </w:pPr>
      <w:r>
        <w:t>　　五、介绍人及支部意见</w:t>
      </w:r>
    </w:p>
    <w:p>
      <w:pPr>
        <w:pStyle w:val="5"/>
        <w:bidi w:val="0"/>
        <w:jc w:val="left"/>
      </w:pPr>
      <w:r>
        <w:t>　　家庭成员及主要社会关系的调查，通过对该同学学习，思想，工作等方面的全面考察，热爱社会主义，热爱祖国，热爱人民。入党目的明确，态度端正。综上所述，该同志基本符合党员条件，同意推荐其为发展对象，提交大会支部讨论。</w:t>
      </w:r>
    </w:p>
    <w:p>
      <w:pPr>
        <w:pStyle w:val="5"/>
        <w:bidi w:val="0"/>
        <w:jc w:val="right"/>
      </w:pPr>
      <w:r>
        <w:t>　　</w:t>
      </w:r>
      <w:r>
        <w:rPr>
          <w:rFonts w:hint="eastAsia"/>
          <w:lang w:val="en-US" w:eastAsia="zh-CN"/>
        </w:rPr>
        <w:t>xxx</w:t>
      </w:r>
      <w:r>
        <w:t>党支部</w:t>
      </w:r>
    </w:p>
    <w:p>
      <w:pPr>
        <w:pStyle w:val="5"/>
        <w:bidi w:val="0"/>
        <w:jc w:val="right"/>
      </w:pPr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F6B95"/>
    <w:rsid w:val="012F6B9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2021-06-14T13:59:00Z</dcterms:created>
  <dc:creator>南京星智万合网络科技有限公司</dc:creator>
  <cp:lastModifiedBy>南京星智万合网络科技有限公司</cp:lastModifiedBy>
  <dcterms:modified xsi:type="dcterms:W3CDTF">2021-06-14T14:12:12Z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