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教育实践报告</w:t>
      </w:r>
      <w:bookmarkStart w:id="0" w:name="_GoBack"/>
      <w:bookmarkEnd w:id="0"/>
      <w:r>
        <w:rPr>
          <w:rFonts w:hint="eastAsia"/>
          <w:b/>
          <w:bCs/>
          <w:sz w:val="44"/>
          <w:szCs w:val="44"/>
        </w:rPr>
        <w:t>范文</w:t>
      </w:r>
    </w:p>
    <w:p>
      <w:pPr>
        <w:pStyle w:val="4"/>
        <w:bidi w:val="0"/>
        <w:rPr>
          <w:rFonts w:hint="eastAsia"/>
        </w:rPr>
      </w:pPr>
      <w:r>
        <w:rPr>
          <w:rFonts w:hint="eastAsia"/>
        </w:rPr>
        <w:t>自中央部署开展“念念不忘AA、牢记AA”主题教育以来，我局党委严格落实中央和市委部署要求，坚定政治立场，提升政治地位，把主题教育作为推动xx事业高质量展的首要政治任务和重要契机，紧紧围绕根本任务，把握“十二字”总要求，紧扣“五句话”。</w:t>
      </w:r>
    </w:p>
    <w:p>
      <w:pPr>
        <w:pStyle w:val="4"/>
        <w:bidi w:val="0"/>
        <w:rPr>
          <w:rFonts w:hint="eastAsia"/>
        </w:rPr>
      </w:pPr>
    </w:p>
    <w:p>
      <w:pPr>
        <w:pStyle w:val="4"/>
        <w:bidi w:val="0"/>
        <w:rPr>
          <w:rFonts w:hint="eastAsia"/>
        </w:rPr>
      </w:pPr>
      <w:r>
        <w:rPr>
          <w:rFonts w:hint="eastAsia"/>
        </w:rPr>
        <w:t>一是完善领导体制，扎实推进主题教育深入开展。</w:t>
      </w:r>
    </w:p>
    <w:p>
      <w:pPr>
        <w:pStyle w:val="4"/>
        <w:bidi w:val="0"/>
        <w:rPr>
          <w:rFonts w:hint="eastAsia"/>
        </w:rPr>
      </w:pPr>
    </w:p>
    <w:p>
      <w:pPr>
        <w:pStyle w:val="4"/>
        <w:bidi w:val="0"/>
        <w:rPr>
          <w:rFonts w:hint="eastAsia"/>
        </w:rPr>
      </w:pPr>
      <w:r>
        <w:rPr>
          <w:rFonts w:hint="eastAsia"/>
        </w:rPr>
        <w:t>(一)加强组织领导。成立了以局党委主要负责同志为组长，其他班子成员为副组长，机关和下属单位主要负责人为成员的局主题教育领导小组。有领导小组办公室，负责日常工作协调。明确党委主要负责同志的职责和班子成员“一岗双责”的要求，压实各级党组织和相关责任部门的职责和服务，形成以领导小组为中心、领导小组办公室为推进主体、各级党组织和责任部门不能共同参与的工作机制，确保主题教育能够有序、整体推进。</w:t>
      </w:r>
    </w:p>
    <w:p>
      <w:pPr>
        <w:pStyle w:val="4"/>
        <w:bidi w:val="0"/>
        <w:rPr>
          <w:rFonts w:hint="eastAsia"/>
        </w:rPr>
      </w:pPr>
    </w:p>
    <w:p>
      <w:pPr>
        <w:pStyle w:val="4"/>
        <w:bidi w:val="0"/>
        <w:rPr>
          <w:rFonts w:hint="eastAsia"/>
        </w:rPr>
      </w:pPr>
      <w:r>
        <w:rPr>
          <w:rFonts w:hint="eastAsia"/>
        </w:rPr>
        <w:t>(二)周密动员和部署。紧密结合xx工作实际，立足工作中心，服务xx大局，主要领导亲自组织制定了主题教育实施方案，明确了总体要求、工作安排和主要任务。进一步细化任务分解，制定13个方面35项具体任务，明确职责分工和期限，加强进度管理，推动任务有序开展。组织召开职工部署会，局党委主要负责同志部署职工从提高政治地位、统一思想认识、紧密联系实际、落实目标任务、精心组织实施、确保主题教育实效等方面开展主题教育，进一步增强了党员干部参与主题教育的整体思维和自我意识。</w:t>
      </w:r>
    </w:p>
    <w:p>
      <w:pPr>
        <w:pStyle w:val="4"/>
        <w:bidi w:val="0"/>
        <w:rPr>
          <w:rFonts w:hint="eastAsia"/>
        </w:rPr>
      </w:pPr>
    </w:p>
    <w:p>
      <w:pPr>
        <w:pStyle w:val="4"/>
        <w:bidi w:val="0"/>
        <w:rPr>
          <w:rFonts w:hint="eastAsia"/>
        </w:rPr>
      </w:pPr>
      <w:r>
        <w:rPr>
          <w:rFonts w:hint="eastAsia"/>
        </w:rPr>
        <w:t>(3)加强组织提升。完善主题教育领导小组工作机制，加强对上级会议精神和工作要求的沟通部署。市委、指导组每次会议结束后，主要负责人将在第一时间听取会议汇报，并提出要求，做好思路推进安排。组织主题教育领导小组会议7次，集体传达中央主题教育工作会议、市委主题教育工作人员部署会议、市委整改落实推进会议等相关会议精神，以及中央主题教育领导小组印发的《关琦“不忘AA、牢记AA”主题教育找差距工作方案》等相关工作要求。集中展示了习近平总书记在中央和国家机关党建工作会议上的重要讲话精神，习近平总书记在内蒙古考察时的重要讲话和重要指示精神，特别是开展主题教育的重要指示精神和市委组织部xx部长的指示要求等。，汇报了对市委主题教育的暗访情况，并对上级强调的重点环节和工作要求进行了重新强调和部署。严格按照上级要求，深入研究分析我局实施主题教育存在的不足，明确整改措施。结合局主题教育方案，从完善学习教育计划、落实调研工作要求、深入检查规定和问题、抓落实整改、依据党章法规找差距等方面明确了具体实施要求，进一步增强了开展主题教育的主体性、针对性和实效性，推动主题教育脚踏实地开展。</w:t>
      </w:r>
    </w:p>
    <w:p>
      <w:pPr>
        <w:pStyle w:val="4"/>
        <w:bidi w:val="0"/>
        <w:rPr>
          <w:rFonts w:hint="eastAsia"/>
        </w:rPr>
      </w:pPr>
    </w:p>
    <w:p>
      <w:pPr>
        <w:pStyle w:val="4"/>
        <w:bidi w:val="0"/>
        <w:rPr>
          <w:rFonts w:hint="eastAsia"/>
        </w:rPr>
      </w:pPr>
      <w:r>
        <w:rPr>
          <w:rFonts w:hint="eastAsia"/>
        </w:rPr>
        <w:t>二、坚持立校，切实夯实主题教育的思想基础。</w:t>
      </w:r>
    </w:p>
    <w:p>
      <w:pPr>
        <w:pStyle w:val="4"/>
        <w:bidi w:val="0"/>
        <w:rPr>
          <w:rFonts w:hint="eastAsia"/>
        </w:rPr>
      </w:pPr>
    </w:p>
    <w:p>
      <w:pPr>
        <w:pStyle w:val="4"/>
        <w:bidi w:val="0"/>
        <w:rPr>
          <w:rFonts w:hint="eastAsia"/>
        </w:rPr>
      </w:pPr>
      <w:r>
        <w:rPr>
          <w:rFonts w:hint="eastAsia"/>
        </w:rPr>
        <w:t>(a)详细的学习和教育安排。制定学习教育工作方案，明确个人自学和集中学习研究的安排和工作要求，细化革命传统教育、形势与政策教育、先进典型教育、警示教育的载体手段和时间安排，强调支部每周至少集中学习一次等要求，确保学习教育全面推进，营造浓厚的学习教育氛围。</w:t>
      </w:r>
    </w:p>
    <w:p>
      <w:pPr>
        <w:pStyle w:val="4"/>
        <w:bidi w:val="0"/>
        <w:rPr>
          <w:rFonts w:hint="eastAsia"/>
        </w:rPr>
      </w:pPr>
    </w:p>
    <w:p>
      <w:pPr>
        <w:pStyle w:val="4"/>
        <w:bidi w:val="0"/>
        <w:rPr>
          <w:rFonts w:hint="eastAsia"/>
        </w:rPr>
      </w:pPr>
      <w:r>
        <w:rPr>
          <w:rFonts w:hint="eastAsia"/>
        </w:rPr>
        <w:t>(二)认真开展个人自学。制定下格主题教育的个人自学要求，明确个人自学的重点内容和学习频率。坚持阅读原文的原则，配合《习近平关于“不忘AA、牢记AA”的论述选编》、《习近平新时代中国特色社会主义学习纲要》等学习读物，组织引导全体党员干部集中时间精力，逐字逐句学习学习教育相关书目和内容。编写主题教育学习试题，组织学习测试，有效保证个人自学的有效性。</w:t>
      </w:r>
    </w:p>
    <w:p>
      <w:pPr>
        <w:pStyle w:val="4"/>
        <w:bidi w:val="0"/>
        <w:rPr>
          <w:rFonts w:hint="eastAsia"/>
        </w:rPr>
      </w:pPr>
    </w:p>
    <w:p>
      <w:pPr>
        <w:pStyle w:val="4"/>
        <w:bidi w:val="0"/>
        <w:rPr>
          <w:rFonts w:hint="eastAsia"/>
        </w:rPr>
      </w:pPr>
      <w:r>
        <w:rPr>
          <w:rFonts w:hint="eastAsia"/>
        </w:rPr>
        <w:t>三、深入调查研究，切实找出存在的问题。</w:t>
      </w:r>
    </w:p>
    <w:p>
      <w:pPr>
        <w:pStyle w:val="4"/>
        <w:bidi w:val="0"/>
        <w:rPr>
          <w:rFonts w:hint="eastAsia"/>
        </w:rPr>
      </w:pPr>
    </w:p>
    <w:p>
      <w:pPr>
        <w:pStyle w:val="4"/>
        <w:bidi w:val="0"/>
        <w:rPr>
          <w:rFonts w:hint="eastAsia"/>
        </w:rPr>
      </w:pPr>
      <w:r>
        <w:rPr>
          <w:rFonts w:hint="eastAsia"/>
        </w:rPr>
        <w:t>(一)深入基层一线调研。反复研究制定主题教育研究工作方案，明确研究内容和形式，安排研究成果交流，推动研究工作始终如一、深入开展、取得实效。坚持问题导向，领导班子成员和科级干部结合自身工作实际，围绕贯彻落实金平总书记对xx工作提出的重要要求和xx、xx作出的重要指示，围绕推进xx重点任务研究，围绕中央和市委正在部署和做的工作，围绕解决xx事业发展中的重点难点问题。体现了xx楼等工作的充分融合。哪些没有在做，题目涉及xx重点难点领域，如推进xx管理、加快xx基础设施建设、安全建设xx等。团队成员确定了10个研究课题，科级干部确定了14个处室单位的研究课题。组织班子成员和科级干部做好调研工作安排，明确调研时间、主题和形式。局成员和科级干部按照调研要求和调研方案，采取了随机走访、个别访谈、暗访、座谈交流等多种形式。，聚焦解决实际问题，深入基层一线，实地走访xx企业，与非党员群众面对面深入交流，真抓实干，找到症结所在，研究解决问题的务实硬招，推动党中央和上级决策部署落到实处。截至目前，局领导班子成员到xx企业和基层单位调研89人次，征求意见建议125条，调查整理问题68个，解决问题42个，形成调研报告15份。注重研究成果转化应用，组织召开研究成果交流会，团队成员围绕自身研究课题分析情况、交流知识、发现差距、提出措施。成果交流中，突出重点难点问题集体研究，对xx运营企业管理政策优化等8个重点难点问题形成统一意见。确定了促进实施的八项具体措施和时限要求。10项研究成果共制定解决方案51项，为解决行业展会难题、解决企业群众实际问题、推动xx各项工作成效持续提升奠定了坚实基础。</w:t>
      </w:r>
    </w:p>
    <w:p>
      <w:pPr>
        <w:pStyle w:val="4"/>
        <w:bidi w:val="0"/>
        <w:rPr>
          <w:rFonts w:hint="eastAsia"/>
        </w:rPr>
      </w:pPr>
    </w:p>
    <w:p>
      <w:pPr>
        <w:pStyle w:val="4"/>
        <w:bidi w:val="0"/>
        <w:rPr>
          <w:rFonts w:hint="eastAsia"/>
        </w:rPr>
      </w:pPr>
      <w:r>
        <w:rPr>
          <w:rFonts w:hint="eastAsia"/>
        </w:rPr>
        <w:t>(二)认真讲授专题党课。局领导班子成员在学习调研的基础上，真正梳理了问题和建议，根据分管领域和xx工作改革展示的实际，真正研究确定了xx等5个党选课题。注重贴近党员和实际，注重学习经验和收获，注重运用习近平新时代中国特色社会主义思想指导实践，推动工作中的差距和改进工作的思路措施，开展党的主题讲座，切实把研究成果转化为推动和负责工作的有效措施。</w:t>
      </w:r>
    </w:p>
    <w:p>
      <w:pPr>
        <w:pStyle w:val="4"/>
        <w:bidi w:val="0"/>
        <w:rPr>
          <w:rFonts w:hint="eastAsia"/>
        </w:rPr>
      </w:pPr>
    </w:p>
    <w:p>
      <w:pPr>
        <w:pStyle w:val="4"/>
        <w:bidi w:val="0"/>
        <w:rPr>
          <w:rFonts w:hint="eastAsia"/>
        </w:rPr>
      </w:pPr>
      <w:r>
        <w:rPr>
          <w:rFonts w:hint="eastAsia"/>
        </w:rPr>
        <w:t>四是深刻审视问题，切实明确整改方向。</w:t>
      </w:r>
    </w:p>
    <w:p>
      <w:pPr>
        <w:pStyle w:val="4"/>
        <w:bidi w:val="0"/>
        <w:rPr>
          <w:rFonts w:hint="eastAsia"/>
        </w:rPr>
      </w:pPr>
    </w:p>
    <w:p>
      <w:pPr>
        <w:pStyle w:val="4"/>
        <w:bidi w:val="0"/>
        <w:rPr>
          <w:rFonts w:hint="eastAsia"/>
        </w:rPr>
      </w:pPr>
      <w:r>
        <w:rPr>
          <w:rFonts w:hint="eastAsia"/>
        </w:rPr>
        <w:t>全面听取意见和建议。通过设立意见箱、张贴建议表、设立征求意见信箱等方式，广泛征求上级部门、xx企业、机关单位、下属单位和党员的意见建议。向局领导班子征求原创意见建议3条，向班子成员征求个人意见建议107条。对意见建议进行逐项梳理分析，班子成员主要指出问题、调研不足，为全面深入制定问题清单提供了有效依据。</w:t>
      </w:r>
    </w:p>
    <w:p>
      <w:pPr>
        <w:pStyle w:val="4"/>
        <w:bidi w:val="0"/>
        <w:rPr>
          <w:rFonts w:hint="eastAsia"/>
        </w:rPr>
      </w:pPr>
    </w:p>
    <w:p>
      <w:pPr>
        <w:pStyle w:val="4"/>
        <w:bidi w:val="0"/>
        <w:rPr>
          <w:rFonts w:hint="eastAsia"/>
        </w:rPr>
      </w:pPr>
      <w:r>
        <w:rPr>
          <w:rFonts w:hint="eastAsia"/>
        </w:rPr>
        <w:t>五、狠抓整改落实，切实推动突出问题解决。</w:t>
      </w:r>
    </w:p>
    <w:p>
      <w:pPr>
        <w:pStyle w:val="4"/>
        <w:bidi w:val="0"/>
        <w:rPr>
          <w:rFonts w:hint="eastAsia"/>
        </w:rPr>
      </w:pPr>
    </w:p>
    <w:p>
      <w:pPr>
        <w:pStyle w:val="4"/>
        <w:bidi w:val="0"/>
        <w:rPr>
          <w:rFonts w:hint="eastAsia"/>
        </w:rPr>
      </w:pPr>
      <w:r>
        <w:rPr>
          <w:rFonts w:hint="eastAsia"/>
        </w:rPr>
        <w:t>坚决推进问题整改。坚持问题导向、目标导向，全面总结梳理法规检查形成的领导班子和带班成员问题清单，分类别列出具体问题，深入剖析根源，理清问题源头，细化整改措施、完成时限，明确“时间表”和“路线图”，确保事事到位、件件有回音，确保整改工作方向明确、措施得力、落实迅速。截至目前，领导班子问题清单中xx等问题已整改19个，整改完成率90%。其余xx项正按时间节点持续推进，队员个人整改项扎实有序推进。</w:t>
      </w:r>
    </w:p>
    <w:p>
      <w:pPr>
        <w:pStyle w:val="4"/>
        <w:bidi w:val="0"/>
        <w:rPr>
          <w:rFonts w:hint="eastAsia"/>
        </w:rPr>
      </w:pPr>
    </w:p>
    <w:p>
      <w:pPr>
        <w:pStyle w:val="4"/>
        <w:bidi w:val="0"/>
        <w:rPr>
          <w:rFonts w:hint="eastAsia"/>
        </w:rPr>
      </w:pPr>
      <w:r>
        <w:rPr>
          <w:rFonts w:hint="eastAsia"/>
        </w:rPr>
        <w:t>下一步，我局党委将严格落实中央和市委开展好主题教育的重要部署，贯彻“四个贯穿始终”的要求，持续抓好学习教育，做到学深悟透见成效。脚踏实地开展调查研究，在确保实效、解决问题上取得成效。用刀片向内检查规则的问题在寻找间隙和定义目标方面是有效的。大力开展整改提升，取得狠抓落实、求实效的成效。组织专题民主生活会，脚踏实地组织生活会，放下金平总书记“四对照”“四发现一发现”重要指示，找短板、查短板、剖析根源、明确方向，采取务实有效措施，确保主题教育取得突出成效。</w:t>
      </w:r>
    </w:p>
    <w:p>
      <w:pPr>
        <w:pStyle w:val="4"/>
        <w:bidi w:val="0"/>
        <w:rPr>
          <w:rFonts w:hint="eastAsia"/>
        </w:rPr>
      </w:pPr>
    </w:p>
    <w:p>
      <w:pPr>
        <w:pStyle w:val="4"/>
        <w:bidi w:val="0"/>
        <w:rPr>
          <w:rFonts w:hint="eastAsia"/>
        </w:rPr>
      </w:pPr>
      <w:r>
        <w:rPr>
          <w:rFonts w:hint="eastAsia"/>
        </w:rPr>
        <w:t>特此报告。</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2334EE"/>
    <w:rsid w:val="352334EE"/>
    <w:rsid w:val="390829E2"/>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2021-09-23T14:13:00Z</dcterms:created>
  <dc:creator>南京星智万合网络科技有限公司</dc:creator>
  <cp:lastModifiedBy>南京星智万合网络科技有限公司</cp:lastModifiedBy>
  <dcterms:modified xsi:type="dcterms:W3CDTF">2021-09-23T14:14:39Z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