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转发文件通知</w:t>
      </w:r>
    </w:p>
    <w:p>
      <w:pPr>
        <w:pStyle w:val="5"/>
        <w:bidi w:val="0"/>
        <w:ind w:firstLine="562"/>
        <w:jc w:val="left"/>
      </w:pPr>
      <w:r>
        <w:t>一是省略法。</w:t>
      </w:r>
    </w:p>
    <w:p>
      <w:pPr>
        <w:pStyle w:val="5"/>
        <w:numPr>
          <w:ilvl w:val="0"/>
          <w:numId w:val="1"/>
        </w:numPr>
        <w:bidi w:val="0"/>
        <w:ind w:firstLine="562"/>
        <w:jc w:val="left"/>
      </w:pPr>
      <w:r>
        <w:t>当新拟标题的新拟部分无介词“关于” 时，标题新拟部分不可带有文种。</w:t>
      </w:r>
    </w:p>
    <w:p>
      <w:pPr>
        <w:pStyle w:val="5"/>
        <w:numPr>
          <w:numId w:val="0"/>
        </w:numPr>
        <w:bidi w:val="0"/>
        <w:ind w:firstLine="562" w:firstLineChars="200"/>
        <w:jc w:val="left"/>
        <w:rPr>
          <w:rFonts w:hint="eastAsia" w:eastAsia="仿宋"/>
          <w:lang w:eastAsia="zh-CN"/>
        </w:rPr>
      </w:pPr>
      <w:r>
        <w:t>第二，当新拟标题中新拟部门有介词“关于”时，文种不可省略，这类标题属介词结构式标题，不可拟成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jc w:val="left"/>
      </w:pPr>
      <w:r>
        <w:t>　　二是替代法。当采用省略法也无法避免“转发”、“关于”、“通知”的重复出现时，即可用发文字号作为新拟标题的事由，以替代原文标题。</w:t>
      </w:r>
    </w:p>
    <w:p>
      <w:pPr>
        <w:pStyle w:val="5"/>
        <w:bidi w:val="0"/>
        <w:jc w:val="left"/>
      </w:pPr>
      <w:r>
        <w:t>　　三是直转法。当某一重大问题，中央发了文件，省委转发，地委转发，县委还要转发时，标题就更难拟制。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FEA0E"/>
    <w:multiLevelType w:val="singleLevel"/>
    <w:tmpl w:val="469FEA0E"/>
    <w:lvl w:ilvl="0" w:tentative="0">
      <w:start w:val="1"/>
      <w:numFmt w:val="chineseCounting"/>
      <w:suff w:val="nothing"/>
      <w:lvlText w:val="第%1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17806"/>
    <w:rsid w:val="04017806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2021-11-23T01:22:00Z</dcterms:created>
  <dc:creator>南京星智万合网络科技有限公司</dc:creator>
  <cp:lastModifiedBy>南京星智万合网络科技有限公司</cp:lastModifiedBy>
  <dcterms:modified xsi:type="dcterms:W3CDTF">2021-11-23T01:37:37Z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